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903883" w14:textId="77777777" w:rsidR="00F469E1" w:rsidRPr="00A06372" w:rsidRDefault="00F469E1">
      <w:pPr>
        <w:jc w:val="center"/>
        <w:rPr>
          <w:rFonts w:asciiTheme="minorHAnsi" w:hAnsiTheme="minorHAnsi" w:cstheme="minorHAnsi"/>
          <w:sz w:val="28"/>
          <w:szCs w:val="28"/>
        </w:rPr>
      </w:pPr>
      <w:r w:rsidRPr="00A06372">
        <w:rPr>
          <w:rFonts w:asciiTheme="minorHAnsi" w:hAnsiTheme="minorHAnsi" w:cstheme="minorHAnsi"/>
          <w:sz w:val="28"/>
          <w:szCs w:val="28"/>
        </w:rPr>
        <w:t>COMUNICATO STAMPA</w:t>
      </w:r>
    </w:p>
    <w:p w14:paraId="23D4E8B6" w14:textId="77777777" w:rsidR="00F469E1" w:rsidRPr="00A06372" w:rsidRDefault="00F469E1" w:rsidP="0094369B">
      <w:pPr>
        <w:rPr>
          <w:rFonts w:asciiTheme="minorHAnsi" w:hAnsiTheme="minorHAnsi" w:cstheme="minorHAnsi"/>
        </w:rPr>
      </w:pPr>
    </w:p>
    <w:p w14:paraId="53363D30" w14:textId="3F9CB002" w:rsidR="0093449E" w:rsidRPr="00A06372" w:rsidRDefault="00A26E01" w:rsidP="00825EA6">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color w:val="000000"/>
          <w:sz w:val="40"/>
          <w:szCs w:val="40"/>
        </w:rPr>
      </w:pPr>
      <w:r>
        <w:rPr>
          <w:rFonts w:asciiTheme="minorHAnsi" w:hAnsiTheme="minorHAnsi" w:cstheme="minorHAnsi"/>
          <w:b/>
          <w:color w:val="000000"/>
          <w:sz w:val="40"/>
          <w:szCs w:val="40"/>
        </w:rPr>
        <w:t>L’Emporio solidale Quotidiamo di Aosta compie quattro anni</w:t>
      </w:r>
    </w:p>
    <w:p w14:paraId="6A7C5660" w14:textId="77777777" w:rsidR="00034198" w:rsidRPr="00A06372" w:rsidRDefault="00034198" w:rsidP="00034198">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Cs/>
          <w:i/>
          <w:iCs/>
          <w:color w:val="000000"/>
          <w:sz w:val="24"/>
          <w:szCs w:val="24"/>
        </w:rPr>
      </w:pPr>
    </w:p>
    <w:p w14:paraId="61D7EC21" w14:textId="47249D5E" w:rsidR="00D3079F" w:rsidRPr="00A06372" w:rsidRDefault="00A26E01" w:rsidP="00034198">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Cs/>
          <w:i/>
          <w:iCs/>
          <w:color w:val="000000"/>
          <w:sz w:val="24"/>
          <w:szCs w:val="24"/>
        </w:rPr>
      </w:pPr>
      <w:r>
        <w:rPr>
          <w:rFonts w:asciiTheme="minorHAnsi" w:hAnsiTheme="minorHAnsi" w:cstheme="minorHAnsi"/>
          <w:bCs/>
          <w:i/>
          <w:iCs/>
          <w:color w:val="000000"/>
          <w:sz w:val="24"/>
          <w:szCs w:val="24"/>
        </w:rPr>
        <w:t>L’Emporio solidale Quotidiamo apriva il 13 dicembre 2016. A distanza di quattro anni questi sono i risultati.</w:t>
      </w:r>
    </w:p>
    <w:p w14:paraId="7D95FB3C" w14:textId="08C50EED" w:rsidR="009F7D71" w:rsidRPr="00A06372" w:rsidRDefault="009F7D71" w:rsidP="00F77959">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Cs/>
          <w:i/>
          <w:iCs/>
          <w:color w:val="000000"/>
          <w:sz w:val="24"/>
          <w:szCs w:val="24"/>
        </w:rPr>
      </w:pPr>
    </w:p>
    <w:p w14:paraId="68E0DF90" w14:textId="77777777" w:rsidR="00F77959" w:rsidRPr="00A06372" w:rsidRDefault="00F77959" w:rsidP="0017176E">
      <w:p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9638"/>
        </w:tabs>
        <w:autoSpaceDE w:val="0"/>
        <w:jc w:val="right"/>
        <w:rPr>
          <w:rFonts w:asciiTheme="minorHAnsi" w:hAnsiTheme="minorHAnsi" w:cstheme="minorHAnsi"/>
          <w:sz w:val="28"/>
          <w:szCs w:val="28"/>
        </w:rPr>
      </w:pPr>
    </w:p>
    <w:p w14:paraId="229039DB" w14:textId="7ADB8B0B" w:rsidR="00F469E1" w:rsidRPr="00A06372" w:rsidRDefault="00F469E1" w:rsidP="0017176E">
      <w:p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9638"/>
        </w:tabs>
        <w:autoSpaceDE w:val="0"/>
        <w:jc w:val="right"/>
        <w:rPr>
          <w:rFonts w:asciiTheme="minorHAnsi" w:hAnsiTheme="minorHAnsi" w:cstheme="minorHAnsi"/>
          <w:sz w:val="26"/>
          <w:szCs w:val="26"/>
        </w:rPr>
      </w:pPr>
      <w:r w:rsidRPr="00A06372">
        <w:rPr>
          <w:rFonts w:asciiTheme="minorHAnsi" w:hAnsiTheme="minorHAnsi" w:cstheme="minorHAnsi"/>
          <w:sz w:val="26"/>
          <w:szCs w:val="26"/>
        </w:rPr>
        <w:t xml:space="preserve">Aosta, </w:t>
      </w:r>
      <w:r w:rsidR="00D3079F" w:rsidRPr="00A06372">
        <w:rPr>
          <w:rFonts w:asciiTheme="minorHAnsi" w:hAnsiTheme="minorHAnsi" w:cstheme="minorHAnsi"/>
          <w:sz w:val="26"/>
          <w:szCs w:val="26"/>
        </w:rPr>
        <w:t xml:space="preserve">09 </w:t>
      </w:r>
      <w:r w:rsidR="00A26E01">
        <w:rPr>
          <w:rFonts w:asciiTheme="minorHAnsi" w:hAnsiTheme="minorHAnsi" w:cstheme="minorHAnsi"/>
          <w:sz w:val="26"/>
          <w:szCs w:val="26"/>
        </w:rPr>
        <w:t>dicembre</w:t>
      </w:r>
      <w:r w:rsidR="009F7D71" w:rsidRPr="00A06372">
        <w:rPr>
          <w:rFonts w:asciiTheme="minorHAnsi" w:hAnsiTheme="minorHAnsi" w:cstheme="minorHAnsi"/>
          <w:sz w:val="26"/>
          <w:szCs w:val="26"/>
        </w:rPr>
        <w:t xml:space="preserve"> 20</w:t>
      </w:r>
      <w:r w:rsidR="00BB03E9" w:rsidRPr="00A06372">
        <w:rPr>
          <w:rFonts w:asciiTheme="minorHAnsi" w:hAnsiTheme="minorHAnsi" w:cstheme="minorHAnsi"/>
          <w:sz w:val="26"/>
          <w:szCs w:val="26"/>
        </w:rPr>
        <w:t>20</w:t>
      </w:r>
    </w:p>
    <w:p w14:paraId="318551A4" w14:textId="6299DFCF" w:rsidR="00CB1278" w:rsidRPr="00A06372" w:rsidRDefault="00CB1278" w:rsidP="005E698A">
      <w:pPr>
        <w:rPr>
          <w:rFonts w:asciiTheme="minorHAnsi" w:hAnsiTheme="minorHAnsi" w:cstheme="minorHAnsi"/>
          <w:sz w:val="24"/>
          <w:szCs w:val="24"/>
        </w:rPr>
      </w:pPr>
    </w:p>
    <w:p w14:paraId="5372214D" w14:textId="04CBDCBD" w:rsidR="00A26E01" w:rsidRDefault="00A26E01" w:rsidP="00D3079F">
      <w:pPr>
        <w:spacing w:line="276" w:lineRule="auto"/>
        <w:jc w:val="both"/>
        <w:rPr>
          <w:rFonts w:asciiTheme="minorHAnsi" w:hAnsiTheme="minorHAnsi" w:cstheme="minorHAnsi"/>
          <w:sz w:val="24"/>
          <w:szCs w:val="22"/>
        </w:rPr>
      </w:pPr>
      <w:r>
        <w:rPr>
          <w:rFonts w:asciiTheme="minorHAnsi" w:hAnsiTheme="minorHAnsi" w:cstheme="minorHAnsi"/>
          <w:sz w:val="24"/>
          <w:szCs w:val="22"/>
        </w:rPr>
        <w:t xml:space="preserve">L’Emporio solidale Quotidiamo di Aosta veniva inaugurato il 13 dicembre 2016. L’Emporio Quotidiamo nacque in collaborazione stretta tra Amministrazione regionale, mondo del volontariato (CSV) e Terzo Settore (Cooperativa La Sorgente), con una coprogettazione che unì due progetti pensati per ridurre la povertà alimentare (con capofila il Banco Alimentare della Valle d’Aosta) e </w:t>
      </w:r>
      <w:r w:rsidR="002704AC">
        <w:rPr>
          <w:rFonts w:asciiTheme="minorHAnsi" w:hAnsiTheme="minorHAnsi" w:cstheme="minorHAnsi"/>
          <w:sz w:val="24"/>
          <w:szCs w:val="22"/>
        </w:rPr>
        <w:t xml:space="preserve">anche </w:t>
      </w:r>
      <w:r>
        <w:rPr>
          <w:rFonts w:asciiTheme="minorHAnsi" w:hAnsiTheme="minorHAnsi" w:cstheme="minorHAnsi"/>
          <w:sz w:val="24"/>
          <w:szCs w:val="22"/>
        </w:rPr>
        <w:t xml:space="preserve">socio-relazione (con capofila la Lega italiana contro il dolore </w:t>
      </w:r>
      <w:r w:rsidR="00A216B8">
        <w:rPr>
          <w:rFonts w:asciiTheme="minorHAnsi" w:hAnsiTheme="minorHAnsi" w:cstheme="minorHAnsi"/>
          <w:sz w:val="24"/>
          <w:szCs w:val="22"/>
        </w:rPr>
        <w:t xml:space="preserve">– </w:t>
      </w:r>
      <w:r>
        <w:rPr>
          <w:rFonts w:asciiTheme="minorHAnsi" w:hAnsiTheme="minorHAnsi" w:cstheme="minorHAnsi"/>
          <w:sz w:val="24"/>
          <w:szCs w:val="22"/>
        </w:rPr>
        <w:t>Valle d’Aosta).</w:t>
      </w:r>
    </w:p>
    <w:p w14:paraId="21F87703" w14:textId="7CF958AD" w:rsidR="00A26E01" w:rsidRDefault="00A26E01" w:rsidP="00D3079F">
      <w:pPr>
        <w:spacing w:line="276" w:lineRule="auto"/>
        <w:jc w:val="both"/>
        <w:rPr>
          <w:rFonts w:asciiTheme="minorHAnsi" w:hAnsiTheme="minorHAnsi" w:cstheme="minorHAnsi"/>
          <w:sz w:val="24"/>
          <w:szCs w:val="22"/>
        </w:rPr>
      </w:pPr>
      <w:r>
        <w:rPr>
          <w:rFonts w:asciiTheme="minorHAnsi" w:hAnsiTheme="minorHAnsi" w:cstheme="minorHAnsi"/>
          <w:sz w:val="24"/>
          <w:szCs w:val="22"/>
        </w:rPr>
        <w:t>Il progetto aveva una duplice finalità: da una parte, cercare di portare un aiuto concreto alle famiglie, sia dal punto di vista alimentare che rispetto alle necessità e difficoltà legate a ogni ambito della vita di tutti i giorni</w:t>
      </w:r>
      <w:r w:rsidR="0069635D">
        <w:rPr>
          <w:rFonts w:asciiTheme="minorHAnsi" w:hAnsiTheme="minorHAnsi" w:cstheme="minorHAnsi"/>
          <w:sz w:val="24"/>
          <w:szCs w:val="22"/>
        </w:rPr>
        <w:t>, attraverso lo sportello di ascolto e consulenza</w:t>
      </w:r>
      <w:r w:rsidR="002704AC">
        <w:rPr>
          <w:rFonts w:asciiTheme="minorHAnsi" w:hAnsiTheme="minorHAnsi" w:cstheme="minorHAnsi"/>
          <w:sz w:val="24"/>
          <w:szCs w:val="22"/>
        </w:rPr>
        <w:t xml:space="preserve"> La casa dei cittadini</w:t>
      </w:r>
      <w:r w:rsidR="002704AC" w:rsidRPr="002704AC">
        <w:rPr>
          <w:rFonts w:asciiTheme="minorHAnsi" w:hAnsiTheme="minorHAnsi" w:cstheme="minorHAnsi"/>
          <w:sz w:val="24"/>
          <w:szCs w:val="22"/>
        </w:rPr>
        <w:t xml:space="preserve"> -</w:t>
      </w:r>
      <w:r w:rsidR="0069635D" w:rsidRPr="002704AC">
        <w:rPr>
          <w:rFonts w:asciiTheme="minorHAnsi" w:hAnsiTheme="minorHAnsi" w:cstheme="minorHAnsi"/>
          <w:sz w:val="24"/>
          <w:szCs w:val="22"/>
        </w:rPr>
        <w:t xml:space="preserve"> La </w:t>
      </w:r>
      <w:r w:rsidR="002704AC" w:rsidRPr="002704AC">
        <w:rPr>
          <w:rFonts w:asciiTheme="minorHAnsi" w:hAnsiTheme="minorHAnsi" w:cstheme="minorHAnsi"/>
          <w:sz w:val="24"/>
          <w:szCs w:val="22"/>
        </w:rPr>
        <w:t>m</w:t>
      </w:r>
      <w:r w:rsidR="0069635D" w:rsidRPr="002704AC">
        <w:rPr>
          <w:rFonts w:asciiTheme="minorHAnsi" w:hAnsiTheme="minorHAnsi" w:cstheme="minorHAnsi"/>
          <w:sz w:val="24"/>
          <w:szCs w:val="22"/>
        </w:rPr>
        <w:t xml:space="preserve">aison des </w:t>
      </w:r>
      <w:r w:rsidR="002704AC" w:rsidRPr="002704AC">
        <w:rPr>
          <w:rFonts w:asciiTheme="minorHAnsi" w:hAnsiTheme="minorHAnsi" w:cstheme="minorHAnsi"/>
          <w:sz w:val="24"/>
          <w:szCs w:val="22"/>
        </w:rPr>
        <w:t>c</w:t>
      </w:r>
      <w:r w:rsidR="0069635D" w:rsidRPr="002704AC">
        <w:rPr>
          <w:rFonts w:asciiTheme="minorHAnsi" w:hAnsiTheme="minorHAnsi" w:cstheme="minorHAnsi"/>
          <w:sz w:val="24"/>
          <w:szCs w:val="22"/>
        </w:rPr>
        <w:t>itoyens</w:t>
      </w:r>
      <w:r w:rsidR="0069635D">
        <w:rPr>
          <w:rFonts w:asciiTheme="minorHAnsi" w:hAnsiTheme="minorHAnsi" w:cstheme="minorHAnsi"/>
          <w:sz w:val="24"/>
          <w:szCs w:val="22"/>
        </w:rPr>
        <w:t xml:space="preserve"> (gestito dalla Lega italiana contro il dolore – Valle d’Aosta)</w:t>
      </w:r>
      <w:r>
        <w:rPr>
          <w:rFonts w:asciiTheme="minorHAnsi" w:hAnsiTheme="minorHAnsi" w:cstheme="minorHAnsi"/>
          <w:sz w:val="24"/>
          <w:szCs w:val="22"/>
        </w:rPr>
        <w:t>; dall’altra, diminuire l’impatto ambientale attraverso la riduzione del conferimento in discarica di generi alimentari.</w:t>
      </w:r>
    </w:p>
    <w:p w14:paraId="7037D648" w14:textId="6EC7FF26" w:rsidR="00A26E01" w:rsidRDefault="00A26E01" w:rsidP="00D3079F">
      <w:pPr>
        <w:spacing w:line="276" w:lineRule="auto"/>
        <w:jc w:val="both"/>
        <w:rPr>
          <w:rFonts w:asciiTheme="minorHAnsi" w:hAnsiTheme="minorHAnsi" w:cstheme="minorHAnsi"/>
          <w:sz w:val="24"/>
          <w:szCs w:val="22"/>
        </w:rPr>
      </w:pPr>
      <w:r>
        <w:rPr>
          <w:rFonts w:asciiTheme="minorHAnsi" w:hAnsiTheme="minorHAnsi" w:cstheme="minorHAnsi"/>
          <w:sz w:val="24"/>
          <w:szCs w:val="22"/>
        </w:rPr>
        <w:t>Dopo i primi tre anni, l’Emporio solidale Quotidiamo è diventato un servizio vero e proprio, inserito anche nel Piano povertà della Regione Autonoma Valle d’Aosta come strumento utile e concreto per ridurre e contrastare le varie forme di povertà, sempre più incidenti sulla popolazione valdostana.</w:t>
      </w:r>
    </w:p>
    <w:p w14:paraId="116BC743" w14:textId="2358ADE4" w:rsidR="00A26E01" w:rsidRDefault="00A26E01" w:rsidP="00D3079F">
      <w:pPr>
        <w:spacing w:line="276" w:lineRule="auto"/>
        <w:jc w:val="both"/>
        <w:rPr>
          <w:rFonts w:asciiTheme="minorHAnsi" w:hAnsiTheme="minorHAnsi" w:cstheme="minorHAnsi"/>
          <w:sz w:val="24"/>
          <w:szCs w:val="22"/>
        </w:rPr>
      </w:pPr>
      <w:r>
        <w:rPr>
          <w:rFonts w:asciiTheme="minorHAnsi" w:hAnsiTheme="minorHAnsi" w:cstheme="minorHAnsi"/>
          <w:sz w:val="24"/>
          <w:szCs w:val="22"/>
        </w:rPr>
        <w:t>In questi quattro anni</w:t>
      </w:r>
      <w:r w:rsidR="003F12DF">
        <w:rPr>
          <w:rFonts w:asciiTheme="minorHAnsi" w:hAnsiTheme="minorHAnsi" w:cstheme="minorHAnsi"/>
          <w:sz w:val="24"/>
          <w:szCs w:val="22"/>
        </w:rPr>
        <w:t xml:space="preserve"> Quotidiamo ha aiutato circa 294</w:t>
      </w:r>
      <w:r>
        <w:rPr>
          <w:rFonts w:asciiTheme="minorHAnsi" w:hAnsiTheme="minorHAnsi" w:cstheme="minorHAnsi"/>
          <w:sz w:val="24"/>
          <w:szCs w:val="22"/>
        </w:rPr>
        <w:t xml:space="preserve"> nuclei familiari, per un totale di 845 persone. Attraverso le tessere attivate su segnalazione dei Servizi sociali regionali, sono stati utilizzati 125.000 punti</w:t>
      </w:r>
      <w:r w:rsidR="003F12DF">
        <w:rPr>
          <w:rFonts w:asciiTheme="minorHAnsi" w:hAnsiTheme="minorHAnsi" w:cstheme="minorHAnsi"/>
          <w:sz w:val="24"/>
          <w:szCs w:val="22"/>
        </w:rPr>
        <w:t xml:space="preserve"> su 7015 spese effettuate</w:t>
      </w:r>
      <w:r>
        <w:rPr>
          <w:rFonts w:asciiTheme="minorHAnsi" w:hAnsiTheme="minorHAnsi" w:cstheme="minorHAnsi"/>
          <w:sz w:val="24"/>
          <w:szCs w:val="22"/>
        </w:rPr>
        <w:t xml:space="preserve">, che possono essere rapportati a circa 125.000 euro di generi alimentari, </w:t>
      </w:r>
      <w:r w:rsidR="003F12DF">
        <w:rPr>
          <w:rFonts w:asciiTheme="minorHAnsi" w:hAnsiTheme="minorHAnsi" w:cstheme="minorHAnsi"/>
          <w:sz w:val="24"/>
          <w:szCs w:val="22"/>
        </w:rPr>
        <w:t>cancelleria e materiale scolastico</w:t>
      </w:r>
      <w:r>
        <w:rPr>
          <w:rFonts w:asciiTheme="minorHAnsi" w:hAnsiTheme="minorHAnsi" w:cstheme="minorHAnsi"/>
          <w:sz w:val="24"/>
          <w:szCs w:val="22"/>
        </w:rPr>
        <w:t>, prodotti per l’igiene della casa e della persona.</w:t>
      </w:r>
      <w:r w:rsidR="003F12DF">
        <w:rPr>
          <w:rFonts w:asciiTheme="minorHAnsi" w:hAnsiTheme="minorHAnsi" w:cstheme="minorHAnsi"/>
          <w:sz w:val="24"/>
          <w:szCs w:val="22"/>
        </w:rPr>
        <w:t xml:space="preserve"> Il 47% dei nuclei familiari sono italiani, a dimostrazione di come la crisi abbia colpito sempre più fasce di popolazione considerate in zona grigia</w:t>
      </w:r>
      <w:r w:rsidR="00BA561F">
        <w:rPr>
          <w:rFonts w:asciiTheme="minorHAnsi" w:hAnsiTheme="minorHAnsi" w:cstheme="minorHAnsi"/>
          <w:sz w:val="24"/>
          <w:szCs w:val="22"/>
        </w:rPr>
        <w:t xml:space="preserve"> delle nuove povertà</w:t>
      </w:r>
      <w:r w:rsidR="003F12DF">
        <w:rPr>
          <w:rFonts w:asciiTheme="minorHAnsi" w:hAnsiTheme="minorHAnsi" w:cstheme="minorHAnsi"/>
          <w:sz w:val="24"/>
          <w:szCs w:val="22"/>
        </w:rPr>
        <w:t>.</w:t>
      </w:r>
    </w:p>
    <w:p w14:paraId="663C20F2" w14:textId="37A9D5B0" w:rsidR="003F12DF" w:rsidRDefault="00BA561F" w:rsidP="00D3079F">
      <w:pPr>
        <w:spacing w:line="276" w:lineRule="auto"/>
        <w:jc w:val="both"/>
        <w:rPr>
          <w:rFonts w:asciiTheme="minorHAnsi" w:hAnsiTheme="minorHAnsi" w:cstheme="minorHAnsi"/>
          <w:sz w:val="24"/>
          <w:szCs w:val="22"/>
        </w:rPr>
      </w:pPr>
      <w:r>
        <w:rPr>
          <w:rFonts w:asciiTheme="minorHAnsi" w:hAnsiTheme="minorHAnsi" w:cstheme="minorHAnsi"/>
          <w:sz w:val="24"/>
          <w:szCs w:val="22"/>
        </w:rPr>
        <w:t xml:space="preserve">Quotidiamo ha raccolto, in questi quattro anni, 49 tonnellate di generi alimentari e altri prodotti, soprattutto per l’igiene della casa e personale: in particolare, abbiamo ricevuto 5.5 tonnellate di prodotti feschi e 182 chili di prodotti secchi dalla Cidac, 1.3 tonnellate di prodotti freschi dal Carrefour di Pollein, 20 tonnellate di prodotti dal Banco alimentare della Valle d’Aosta, 11 tonnellate di prodotti dalla LIDL, 118 chili di prodotti freschi dal Conad di Saint-Christophe, </w:t>
      </w:r>
      <w:r w:rsidR="00A216B8">
        <w:rPr>
          <w:rFonts w:asciiTheme="minorHAnsi" w:hAnsiTheme="minorHAnsi" w:cstheme="minorHAnsi"/>
          <w:sz w:val="24"/>
          <w:szCs w:val="22"/>
        </w:rPr>
        <w:t xml:space="preserve">521 chili di verdura dall’Associazione Volontariato carcerario della Valle d’Aosta, 46 chili di generi alimentari da Bertolin, 448 chili di alimenti dall’Associazione Mato Grosso, 604 chili di frutta e verdura dall’Azienza agricola Bondaz tramite Coldiretti VdA, 656 chili di materiale scolastico e generi alimentari dal CSV Valle d’Aosta, 1 tonnellata di generi alimentari dal Caseificio valdostano, 43 chili dalla Biobottega Peraga, 179 chili dal Centro addestramento degli Alpini, 111 chili dalla </w:t>
      </w:r>
      <w:r w:rsidR="00A216B8">
        <w:rPr>
          <w:rFonts w:asciiTheme="minorHAnsi" w:hAnsiTheme="minorHAnsi" w:cstheme="minorHAnsi"/>
          <w:sz w:val="24"/>
          <w:szCs w:val="22"/>
        </w:rPr>
        <w:lastRenderedPageBreak/>
        <w:t>Cooperative Les Relieurs, 416 chili di prodotti dal GAS Aosta, 663 chili di generi alimentari dalla Croce Rossa Valle d’Aosta, 274 chili dall’Auser Valle d’Aosta, circa due tonnellate di donazioni di privati cittadini e  486 chili da altre associazioni e aziende del territorio.</w:t>
      </w:r>
    </w:p>
    <w:p w14:paraId="1BDFE3C1" w14:textId="77777777" w:rsidR="002704AC" w:rsidRDefault="002704AC" w:rsidP="00D3079F">
      <w:pPr>
        <w:spacing w:line="276" w:lineRule="auto"/>
        <w:jc w:val="both"/>
        <w:rPr>
          <w:rFonts w:asciiTheme="minorHAnsi" w:hAnsiTheme="minorHAnsi" w:cstheme="minorHAnsi"/>
          <w:sz w:val="24"/>
          <w:szCs w:val="22"/>
        </w:rPr>
      </w:pPr>
    </w:p>
    <w:p w14:paraId="30BB1659" w14:textId="6CEA956B" w:rsidR="002704AC" w:rsidRDefault="002704AC" w:rsidP="00D3079F">
      <w:pPr>
        <w:spacing w:line="276" w:lineRule="auto"/>
        <w:jc w:val="both"/>
        <w:rPr>
          <w:rFonts w:asciiTheme="minorHAnsi" w:hAnsiTheme="minorHAnsi" w:cstheme="minorHAnsi"/>
          <w:sz w:val="24"/>
          <w:szCs w:val="22"/>
        </w:rPr>
      </w:pPr>
      <w:r>
        <w:rPr>
          <w:rFonts w:asciiTheme="minorHAnsi" w:hAnsiTheme="minorHAnsi" w:cstheme="minorHAnsi"/>
          <w:sz w:val="24"/>
          <w:szCs w:val="22"/>
        </w:rPr>
        <w:t>Per quanto riguarda l’attività della Casa dei cittadini – La maison des citoyens, gestita dalla Lega italiana contro il dolore – Valle d’Aosta, sono state assistite più di 6000 persone, con una forte percentuale (quasi l’80%) di cittadini italiani. Le attività hanno riguardato l’ascolto, l’accompagnamento sul territorio e la risoluzione di casi complessi, anche grazie all’ottima risposta di molti professionisti</w:t>
      </w:r>
      <w:r w:rsidR="007C0CAF">
        <w:rPr>
          <w:rFonts w:asciiTheme="minorHAnsi" w:hAnsiTheme="minorHAnsi" w:cstheme="minorHAnsi"/>
          <w:sz w:val="24"/>
          <w:szCs w:val="22"/>
        </w:rPr>
        <w:t xml:space="preserve">, favorendo e godendo di un buon rapporto con i Servizi pubblici e con altre Associazioni di volontariato e </w:t>
      </w:r>
      <w:r w:rsidR="001E3487">
        <w:rPr>
          <w:rFonts w:asciiTheme="minorHAnsi" w:hAnsiTheme="minorHAnsi" w:cstheme="minorHAnsi"/>
          <w:sz w:val="24"/>
          <w:szCs w:val="22"/>
        </w:rPr>
        <w:t xml:space="preserve">con </w:t>
      </w:r>
      <w:bookmarkStart w:id="0" w:name="_GoBack"/>
      <w:bookmarkEnd w:id="0"/>
      <w:r w:rsidR="007C0CAF">
        <w:rPr>
          <w:rFonts w:asciiTheme="minorHAnsi" w:hAnsiTheme="minorHAnsi" w:cstheme="minorHAnsi"/>
          <w:sz w:val="24"/>
          <w:szCs w:val="22"/>
        </w:rPr>
        <w:t>il mondo del Terzo settore</w:t>
      </w:r>
      <w:r>
        <w:rPr>
          <w:rFonts w:asciiTheme="minorHAnsi" w:hAnsiTheme="minorHAnsi" w:cstheme="minorHAnsi"/>
          <w:sz w:val="24"/>
          <w:szCs w:val="22"/>
        </w:rPr>
        <w:t>.</w:t>
      </w:r>
    </w:p>
    <w:p w14:paraId="7337769C" w14:textId="5376D89E" w:rsidR="002704AC" w:rsidRPr="002704AC" w:rsidRDefault="002704AC" w:rsidP="002704AC">
      <w:pPr>
        <w:spacing w:line="276" w:lineRule="auto"/>
        <w:jc w:val="both"/>
        <w:rPr>
          <w:rFonts w:asciiTheme="minorHAnsi" w:hAnsiTheme="minorHAnsi" w:cstheme="minorHAnsi"/>
          <w:sz w:val="24"/>
          <w:szCs w:val="22"/>
        </w:rPr>
      </w:pPr>
      <w:r>
        <w:rPr>
          <w:rFonts w:asciiTheme="minorHAnsi" w:hAnsiTheme="minorHAnsi" w:cstheme="minorHAnsi"/>
          <w:sz w:val="24"/>
          <w:szCs w:val="22"/>
        </w:rPr>
        <w:t>Nel dettaglio ecco la sintesi degli interventi divisi per aree:</w:t>
      </w:r>
    </w:p>
    <w:p w14:paraId="31CE2613"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a)</w:t>
      </w:r>
      <w:r w:rsidRPr="002704AC">
        <w:rPr>
          <w:rFonts w:asciiTheme="minorHAnsi" w:hAnsiTheme="minorHAnsi" w:cstheme="minorHAnsi"/>
          <w:sz w:val="24"/>
          <w:szCs w:val="22"/>
        </w:rPr>
        <w:tab/>
        <w:t>area servizi socio-assistenziali e di volontariato: 4699 persone</w:t>
      </w:r>
    </w:p>
    <w:p w14:paraId="4C9773DA"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b)</w:t>
      </w:r>
      <w:r w:rsidRPr="002704AC">
        <w:rPr>
          <w:rFonts w:asciiTheme="minorHAnsi" w:hAnsiTheme="minorHAnsi" w:cstheme="minorHAnsi"/>
          <w:sz w:val="24"/>
          <w:szCs w:val="22"/>
        </w:rPr>
        <w:tab/>
        <w:t>area bisogni alimentari: 1479 persone</w:t>
      </w:r>
    </w:p>
    <w:p w14:paraId="694460F0"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c)</w:t>
      </w:r>
      <w:r w:rsidRPr="002704AC">
        <w:rPr>
          <w:rFonts w:asciiTheme="minorHAnsi" w:hAnsiTheme="minorHAnsi" w:cstheme="minorHAnsi"/>
          <w:sz w:val="24"/>
          <w:szCs w:val="22"/>
        </w:rPr>
        <w:tab/>
        <w:t>area cure sanitarie: 927 persone</w:t>
      </w:r>
    </w:p>
    <w:p w14:paraId="7F47C2DB"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d)</w:t>
      </w:r>
      <w:r w:rsidRPr="002704AC">
        <w:rPr>
          <w:rFonts w:asciiTheme="minorHAnsi" w:hAnsiTheme="minorHAnsi" w:cstheme="minorHAnsi"/>
          <w:sz w:val="24"/>
          <w:szCs w:val="22"/>
        </w:rPr>
        <w:tab/>
        <w:t>area rapporto servizi pubblici: 1199 persone</w:t>
      </w:r>
    </w:p>
    <w:p w14:paraId="7F0B4C6F"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e)</w:t>
      </w:r>
      <w:r w:rsidRPr="002704AC">
        <w:rPr>
          <w:rFonts w:asciiTheme="minorHAnsi" w:hAnsiTheme="minorHAnsi" w:cstheme="minorHAnsi"/>
          <w:sz w:val="24"/>
          <w:szCs w:val="22"/>
        </w:rPr>
        <w:tab/>
        <w:t>area minori: 877 persone</w:t>
      </w:r>
    </w:p>
    <w:p w14:paraId="6F802858"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f)</w:t>
      </w:r>
      <w:r w:rsidRPr="002704AC">
        <w:rPr>
          <w:rFonts w:asciiTheme="minorHAnsi" w:hAnsiTheme="minorHAnsi" w:cstheme="minorHAnsi"/>
          <w:sz w:val="24"/>
          <w:szCs w:val="22"/>
        </w:rPr>
        <w:tab/>
        <w:t>area immigrazione: 377 persone</w:t>
      </w:r>
    </w:p>
    <w:p w14:paraId="2298B913"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g)</w:t>
      </w:r>
      <w:r w:rsidRPr="002704AC">
        <w:rPr>
          <w:rFonts w:asciiTheme="minorHAnsi" w:hAnsiTheme="minorHAnsi" w:cstheme="minorHAnsi"/>
          <w:sz w:val="24"/>
          <w:szCs w:val="22"/>
        </w:rPr>
        <w:tab/>
        <w:t>area servizi abitativi: 745 persone</w:t>
      </w:r>
    </w:p>
    <w:p w14:paraId="5800C02E"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h)</w:t>
      </w:r>
      <w:r w:rsidRPr="002704AC">
        <w:rPr>
          <w:rFonts w:asciiTheme="minorHAnsi" w:hAnsiTheme="minorHAnsi" w:cstheme="minorHAnsi"/>
          <w:sz w:val="24"/>
          <w:szCs w:val="22"/>
        </w:rPr>
        <w:tab/>
        <w:t>area occupazione-disoccupazione: 1307 persone</w:t>
      </w:r>
    </w:p>
    <w:p w14:paraId="2FD979FB"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i)</w:t>
      </w:r>
      <w:r w:rsidRPr="002704AC">
        <w:rPr>
          <w:rFonts w:asciiTheme="minorHAnsi" w:hAnsiTheme="minorHAnsi" w:cstheme="minorHAnsi"/>
          <w:sz w:val="24"/>
          <w:szCs w:val="22"/>
        </w:rPr>
        <w:tab/>
        <w:t>area residenza-cittadinanza: 33 persone</w:t>
      </w:r>
    </w:p>
    <w:p w14:paraId="452960C9"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j)</w:t>
      </w:r>
      <w:r w:rsidRPr="002704AC">
        <w:rPr>
          <w:rFonts w:asciiTheme="minorHAnsi" w:hAnsiTheme="minorHAnsi" w:cstheme="minorHAnsi"/>
          <w:sz w:val="24"/>
          <w:szCs w:val="22"/>
        </w:rPr>
        <w:tab/>
        <w:t>area diritto studio: 115 persone</w:t>
      </w:r>
    </w:p>
    <w:p w14:paraId="5F72C740" w14:textId="77777777" w:rsidR="002704AC" w:rsidRP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k)</w:t>
      </w:r>
      <w:r w:rsidRPr="002704AC">
        <w:rPr>
          <w:rFonts w:asciiTheme="minorHAnsi" w:hAnsiTheme="minorHAnsi" w:cstheme="minorHAnsi"/>
          <w:sz w:val="24"/>
          <w:szCs w:val="22"/>
        </w:rPr>
        <w:tab/>
        <w:t>area giudiziaria: 1139 persone</w:t>
      </w:r>
    </w:p>
    <w:p w14:paraId="09DA8CC0" w14:textId="5152BFFC" w:rsidR="002704AC" w:rsidRDefault="002704AC" w:rsidP="002704AC">
      <w:pPr>
        <w:spacing w:line="276" w:lineRule="auto"/>
        <w:jc w:val="both"/>
        <w:rPr>
          <w:rFonts w:asciiTheme="minorHAnsi" w:hAnsiTheme="minorHAnsi" w:cstheme="minorHAnsi"/>
          <w:sz w:val="24"/>
          <w:szCs w:val="22"/>
        </w:rPr>
      </w:pPr>
      <w:r w:rsidRPr="002704AC">
        <w:rPr>
          <w:rFonts w:asciiTheme="minorHAnsi" w:hAnsiTheme="minorHAnsi" w:cstheme="minorHAnsi"/>
          <w:sz w:val="24"/>
          <w:szCs w:val="22"/>
        </w:rPr>
        <w:t>l)</w:t>
      </w:r>
      <w:r w:rsidRPr="002704AC">
        <w:rPr>
          <w:rFonts w:asciiTheme="minorHAnsi" w:hAnsiTheme="minorHAnsi" w:cstheme="minorHAnsi"/>
          <w:sz w:val="24"/>
          <w:szCs w:val="22"/>
        </w:rPr>
        <w:tab/>
        <w:t>area generale diritti/doveri: 5595 persone</w:t>
      </w:r>
    </w:p>
    <w:p w14:paraId="77311337" w14:textId="77777777" w:rsidR="002704AC" w:rsidRDefault="002704AC" w:rsidP="00D3079F">
      <w:pPr>
        <w:spacing w:line="276" w:lineRule="auto"/>
        <w:jc w:val="both"/>
        <w:rPr>
          <w:rFonts w:asciiTheme="minorHAnsi" w:hAnsiTheme="minorHAnsi" w:cstheme="minorHAnsi"/>
          <w:sz w:val="24"/>
          <w:szCs w:val="22"/>
        </w:rPr>
      </w:pPr>
    </w:p>
    <w:p w14:paraId="7EDCD0B4" w14:textId="0AEE8CE1" w:rsidR="003F12DF" w:rsidRDefault="003F12DF" w:rsidP="00D3079F">
      <w:pPr>
        <w:spacing w:line="276" w:lineRule="auto"/>
        <w:jc w:val="both"/>
        <w:rPr>
          <w:rFonts w:asciiTheme="minorHAnsi" w:hAnsiTheme="minorHAnsi" w:cstheme="minorHAnsi"/>
          <w:sz w:val="24"/>
          <w:szCs w:val="22"/>
        </w:rPr>
      </w:pPr>
      <w:r>
        <w:rPr>
          <w:rFonts w:asciiTheme="minorHAnsi" w:hAnsiTheme="minorHAnsi" w:cstheme="minorHAnsi"/>
          <w:sz w:val="24"/>
          <w:szCs w:val="22"/>
        </w:rPr>
        <w:t>Un ringraziamento particolare va alle tante volontarie e ai tanti volontari che hanno prestato la loro disponibilità nella gestione del punto distribuzione, riuscendo a instaurare anche degli ottimi rapporti umani con le persone che accedono quotidianamente al servizio.</w:t>
      </w:r>
    </w:p>
    <w:p w14:paraId="783F73DC" w14:textId="77777777" w:rsidR="003F12DF" w:rsidRDefault="003F12DF" w:rsidP="00D3079F">
      <w:pPr>
        <w:spacing w:line="276" w:lineRule="auto"/>
        <w:jc w:val="both"/>
        <w:rPr>
          <w:rFonts w:asciiTheme="minorHAnsi" w:hAnsiTheme="minorHAnsi" w:cstheme="minorHAnsi"/>
          <w:sz w:val="24"/>
          <w:szCs w:val="22"/>
        </w:rPr>
      </w:pPr>
    </w:p>
    <w:p w14:paraId="63290B1E" w14:textId="2E524C8A" w:rsidR="00A06372" w:rsidRDefault="00A216B8" w:rsidP="00A216B8">
      <w:pPr>
        <w:spacing w:line="276" w:lineRule="auto"/>
        <w:jc w:val="both"/>
        <w:rPr>
          <w:rFonts w:asciiTheme="minorHAnsi" w:hAnsiTheme="minorHAnsi" w:cstheme="minorHAnsi"/>
          <w:sz w:val="24"/>
          <w:szCs w:val="22"/>
        </w:rPr>
      </w:pPr>
      <w:r>
        <w:rPr>
          <w:rFonts w:asciiTheme="minorHAnsi" w:hAnsiTheme="minorHAnsi" w:cstheme="minorHAnsi"/>
          <w:sz w:val="24"/>
          <w:szCs w:val="22"/>
        </w:rPr>
        <w:t>Continua, inoltre, la possibilità di fare delle donazioni all’Emporio, per poter continuare ad aiutare le tante famiglie della nostrsa regione che si trovano in un momento, anche aggravato dalla pandemia</w:t>
      </w:r>
      <w:r w:rsidR="00A06372" w:rsidRPr="00A06372">
        <w:rPr>
          <w:rFonts w:asciiTheme="minorHAnsi" w:hAnsiTheme="minorHAnsi" w:cstheme="minorHAnsi"/>
          <w:sz w:val="24"/>
          <w:szCs w:val="22"/>
        </w:rPr>
        <w:t xml:space="preserve"> di </w:t>
      </w:r>
      <w:r w:rsidR="00A06372" w:rsidRPr="00A06372">
        <w:rPr>
          <w:rFonts w:asciiTheme="minorHAnsi" w:hAnsiTheme="minorHAnsi" w:cstheme="minorHAnsi"/>
          <w:b/>
          <w:bCs/>
          <w:sz w:val="24"/>
          <w:szCs w:val="22"/>
        </w:rPr>
        <w:t>coronavirus</w:t>
      </w:r>
      <w:r w:rsidR="00A06372" w:rsidRPr="00A06372">
        <w:rPr>
          <w:rFonts w:asciiTheme="minorHAnsi" w:hAnsiTheme="minorHAnsi" w:cstheme="minorHAnsi"/>
          <w:sz w:val="24"/>
          <w:szCs w:val="22"/>
        </w:rPr>
        <w:t xml:space="preserve">, </w:t>
      </w:r>
      <w:r>
        <w:rPr>
          <w:rFonts w:asciiTheme="minorHAnsi" w:hAnsiTheme="minorHAnsi" w:cstheme="minorHAnsi"/>
          <w:sz w:val="24"/>
          <w:szCs w:val="22"/>
        </w:rPr>
        <w:t>di</w:t>
      </w:r>
      <w:r w:rsidR="00A06372" w:rsidRPr="00A06372">
        <w:rPr>
          <w:rFonts w:asciiTheme="minorHAnsi" w:hAnsiTheme="minorHAnsi" w:cstheme="minorHAnsi"/>
          <w:sz w:val="24"/>
          <w:szCs w:val="22"/>
        </w:rPr>
        <w:t xml:space="preserve"> </w:t>
      </w:r>
      <w:r w:rsidR="00A06372" w:rsidRPr="00A06372">
        <w:rPr>
          <w:rFonts w:asciiTheme="minorHAnsi" w:hAnsiTheme="minorHAnsi" w:cstheme="minorHAnsi"/>
          <w:b/>
          <w:bCs/>
          <w:sz w:val="24"/>
          <w:szCs w:val="22"/>
        </w:rPr>
        <w:t>emarginazione sociale ed economica</w:t>
      </w:r>
      <w:r w:rsidR="00A06372" w:rsidRPr="00A06372">
        <w:rPr>
          <w:rFonts w:asciiTheme="minorHAnsi" w:hAnsiTheme="minorHAnsi" w:cstheme="minorHAnsi"/>
          <w:sz w:val="24"/>
          <w:szCs w:val="22"/>
        </w:rPr>
        <w:t xml:space="preserve">. </w:t>
      </w:r>
    </w:p>
    <w:p w14:paraId="67F38928" w14:textId="508A4294" w:rsidR="00A06372" w:rsidRPr="00A06372" w:rsidRDefault="00A06372" w:rsidP="00A06372">
      <w:pPr>
        <w:spacing w:line="276" w:lineRule="auto"/>
        <w:jc w:val="both"/>
        <w:rPr>
          <w:rFonts w:asciiTheme="minorHAnsi" w:hAnsiTheme="minorHAnsi" w:cstheme="minorHAnsi"/>
          <w:sz w:val="24"/>
          <w:szCs w:val="22"/>
        </w:rPr>
      </w:pPr>
      <w:r w:rsidRPr="00A06372">
        <w:rPr>
          <w:rFonts w:asciiTheme="minorHAnsi" w:hAnsiTheme="minorHAnsi" w:cstheme="minorHAnsi"/>
          <w:sz w:val="24"/>
          <w:szCs w:val="22"/>
        </w:rPr>
        <w:t>Chiunque voglia sostenere Quotidiamo può farlo attraverso:</w:t>
      </w:r>
    </w:p>
    <w:p w14:paraId="04E19F9F" w14:textId="77777777" w:rsidR="00A06372" w:rsidRPr="00A06372" w:rsidRDefault="00A06372" w:rsidP="00A06372">
      <w:pPr>
        <w:pStyle w:val="Paragrafoelenco"/>
        <w:numPr>
          <w:ilvl w:val="0"/>
          <w:numId w:val="6"/>
        </w:numPr>
        <w:spacing w:after="0" w:line="276" w:lineRule="auto"/>
        <w:jc w:val="both"/>
        <w:rPr>
          <w:rFonts w:cstheme="minorHAnsi"/>
          <w:sz w:val="24"/>
        </w:rPr>
      </w:pPr>
      <w:r w:rsidRPr="00A06372">
        <w:rPr>
          <w:rFonts w:cstheme="minorHAnsi"/>
          <w:sz w:val="24"/>
        </w:rPr>
        <w:t>una donazione di prodotti alimentari o di prima necessità, particolarmente negli armadi solidali che si trovano nei principali supermercati della zona di Aosta e cintura;</w:t>
      </w:r>
    </w:p>
    <w:p w14:paraId="5EB5534D" w14:textId="77777777" w:rsidR="00A06372" w:rsidRPr="00A06372" w:rsidRDefault="00A06372" w:rsidP="00A06372">
      <w:pPr>
        <w:pStyle w:val="Paragrafoelenco"/>
        <w:numPr>
          <w:ilvl w:val="0"/>
          <w:numId w:val="6"/>
        </w:numPr>
        <w:spacing w:after="0" w:line="276" w:lineRule="auto"/>
        <w:jc w:val="both"/>
        <w:rPr>
          <w:rFonts w:cstheme="minorHAnsi"/>
          <w:sz w:val="24"/>
        </w:rPr>
      </w:pPr>
      <w:r w:rsidRPr="00A06372">
        <w:rPr>
          <w:rFonts w:cstheme="minorHAnsi"/>
          <w:sz w:val="24"/>
        </w:rPr>
        <w:t>una donazione per l’acquisto di beni alimentari o di prima necessità attraverso un bonifico sul conto dedicato aperto presso la Fondazione Comunitaria della Valle d’Aosta:</w:t>
      </w:r>
    </w:p>
    <w:p w14:paraId="6D49A82E" w14:textId="77777777" w:rsidR="00A06372" w:rsidRPr="00A06372" w:rsidRDefault="00A06372" w:rsidP="00A06372">
      <w:pPr>
        <w:spacing w:line="276" w:lineRule="auto"/>
        <w:ind w:firstLine="708"/>
        <w:jc w:val="both"/>
        <w:rPr>
          <w:rFonts w:asciiTheme="minorHAnsi" w:hAnsiTheme="minorHAnsi" w:cstheme="minorHAnsi"/>
          <w:sz w:val="24"/>
          <w:szCs w:val="22"/>
          <w:lang w:val="en-US"/>
        </w:rPr>
      </w:pPr>
      <w:r w:rsidRPr="00A06372">
        <w:rPr>
          <w:rFonts w:asciiTheme="minorHAnsi" w:hAnsiTheme="minorHAnsi" w:cstheme="minorHAnsi"/>
          <w:sz w:val="24"/>
          <w:szCs w:val="22"/>
          <w:lang w:val="en-US"/>
        </w:rPr>
        <w:t>- BCC Valdostana: IBAN IT53Q0858701211000110150701</w:t>
      </w:r>
    </w:p>
    <w:p w14:paraId="3DC5EC8A" w14:textId="77777777" w:rsidR="00A06372" w:rsidRPr="00A06372" w:rsidRDefault="00A06372" w:rsidP="00A06372">
      <w:pPr>
        <w:spacing w:line="276" w:lineRule="auto"/>
        <w:ind w:left="708"/>
        <w:jc w:val="both"/>
        <w:rPr>
          <w:rFonts w:asciiTheme="minorHAnsi" w:hAnsiTheme="minorHAnsi" w:cstheme="minorHAnsi"/>
          <w:sz w:val="24"/>
          <w:szCs w:val="22"/>
          <w:lang w:val="en-US"/>
        </w:rPr>
      </w:pPr>
      <w:r w:rsidRPr="00A06372">
        <w:rPr>
          <w:rFonts w:asciiTheme="minorHAnsi" w:hAnsiTheme="minorHAnsi" w:cstheme="minorHAnsi"/>
          <w:sz w:val="24"/>
          <w:szCs w:val="22"/>
          <w:lang w:val="en-US"/>
        </w:rPr>
        <w:t>- Intesa Sanpaolo: IBAN IT73G0306909606100000005667</w:t>
      </w:r>
    </w:p>
    <w:p w14:paraId="6D103F79" w14:textId="77777777" w:rsidR="00A06372" w:rsidRPr="00A06372" w:rsidRDefault="00A06372" w:rsidP="00A06372">
      <w:pPr>
        <w:spacing w:line="276" w:lineRule="auto"/>
        <w:ind w:firstLine="708"/>
        <w:jc w:val="both"/>
        <w:rPr>
          <w:rFonts w:asciiTheme="minorHAnsi" w:hAnsiTheme="minorHAnsi" w:cstheme="minorHAnsi"/>
          <w:sz w:val="24"/>
          <w:szCs w:val="22"/>
          <w:lang w:val="en-US"/>
        </w:rPr>
      </w:pPr>
      <w:r w:rsidRPr="00A06372">
        <w:rPr>
          <w:rFonts w:asciiTheme="minorHAnsi" w:hAnsiTheme="minorHAnsi" w:cstheme="minorHAnsi"/>
          <w:sz w:val="24"/>
          <w:szCs w:val="22"/>
          <w:lang w:val="en-US"/>
        </w:rPr>
        <w:t>- Unicredit: IBAN IT37G0200801210000102396075</w:t>
      </w:r>
    </w:p>
    <w:p w14:paraId="236000E4" w14:textId="77777777" w:rsidR="00A06372" w:rsidRPr="00A06372" w:rsidRDefault="00A06372" w:rsidP="00A06372">
      <w:pPr>
        <w:spacing w:line="276" w:lineRule="auto"/>
        <w:ind w:firstLine="708"/>
        <w:jc w:val="both"/>
        <w:rPr>
          <w:rFonts w:asciiTheme="minorHAnsi" w:hAnsiTheme="minorHAnsi" w:cstheme="minorHAnsi"/>
          <w:sz w:val="24"/>
          <w:szCs w:val="22"/>
        </w:rPr>
      </w:pPr>
      <w:r w:rsidRPr="00A06372">
        <w:rPr>
          <w:rFonts w:asciiTheme="minorHAnsi" w:hAnsiTheme="minorHAnsi" w:cstheme="minorHAnsi"/>
          <w:sz w:val="24"/>
          <w:szCs w:val="22"/>
        </w:rPr>
        <w:t>È importante indicare nella causale “Fondo Emporio Solidale – sostegno iniziative utilità sociale”.</w:t>
      </w:r>
    </w:p>
    <w:p w14:paraId="350EEF17" w14:textId="77777777" w:rsidR="00A06372" w:rsidRPr="00A06372" w:rsidRDefault="00A06372" w:rsidP="00A06372">
      <w:pPr>
        <w:spacing w:line="276" w:lineRule="auto"/>
        <w:ind w:firstLine="708"/>
        <w:jc w:val="both"/>
        <w:rPr>
          <w:rFonts w:asciiTheme="minorHAnsi" w:hAnsiTheme="minorHAnsi" w:cstheme="minorHAnsi"/>
          <w:sz w:val="24"/>
          <w:szCs w:val="22"/>
        </w:rPr>
      </w:pPr>
      <w:r w:rsidRPr="00A06372">
        <w:rPr>
          <w:rFonts w:asciiTheme="minorHAnsi" w:hAnsiTheme="minorHAnsi" w:cstheme="minorHAnsi"/>
          <w:sz w:val="24"/>
          <w:szCs w:val="22"/>
        </w:rPr>
        <w:t xml:space="preserve">Le donazioni possono essere oggetto di </w:t>
      </w:r>
      <w:r w:rsidRPr="00A06372">
        <w:rPr>
          <w:rFonts w:asciiTheme="minorHAnsi" w:hAnsiTheme="minorHAnsi" w:cstheme="minorHAnsi"/>
          <w:b/>
          <w:bCs/>
          <w:sz w:val="24"/>
          <w:szCs w:val="22"/>
        </w:rPr>
        <w:t>agevolazioni fiscali</w:t>
      </w:r>
      <w:r w:rsidRPr="00A06372">
        <w:rPr>
          <w:rFonts w:asciiTheme="minorHAnsi" w:hAnsiTheme="minorHAnsi" w:cstheme="minorHAnsi"/>
          <w:sz w:val="24"/>
          <w:szCs w:val="22"/>
        </w:rPr>
        <w:t xml:space="preserve"> in sede di dichiarazione dei </w:t>
      </w:r>
      <w:r w:rsidRPr="00A06372">
        <w:rPr>
          <w:rFonts w:asciiTheme="minorHAnsi" w:hAnsiTheme="minorHAnsi" w:cstheme="minorHAnsi"/>
          <w:sz w:val="24"/>
          <w:szCs w:val="22"/>
        </w:rPr>
        <w:lastRenderedPageBreak/>
        <w:t xml:space="preserve">redditi.  </w:t>
      </w:r>
    </w:p>
    <w:p w14:paraId="0D762B9F" w14:textId="77777777" w:rsidR="00A06372" w:rsidRPr="00A06372" w:rsidRDefault="00A06372" w:rsidP="00D3079F">
      <w:pPr>
        <w:spacing w:line="276" w:lineRule="auto"/>
        <w:jc w:val="both"/>
        <w:rPr>
          <w:rFonts w:asciiTheme="minorHAnsi" w:hAnsiTheme="minorHAnsi" w:cstheme="minorHAnsi"/>
          <w:sz w:val="24"/>
          <w:szCs w:val="22"/>
        </w:rPr>
      </w:pPr>
    </w:p>
    <w:p w14:paraId="378C6DF3" w14:textId="77777777" w:rsidR="00D3079F" w:rsidRPr="00A06372" w:rsidRDefault="00D3079F" w:rsidP="00D3079F">
      <w:pPr>
        <w:spacing w:line="276" w:lineRule="auto"/>
        <w:jc w:val="both"/>
        <w:rPr>
          <w:rFonts w:asciiTheme="minorHAnsi" w:hAnsiTheme="minorHAnsi" w:cstheme="minorHAnsi"/>
          <w:sz w:val="24"/>
          <w:szCs w:val="22"/>
        </w:rPr>
      </w:pPr>
      <w:r w:rsidRPr="00A06372">
        <w:rPr>
          <w:rFonts w:asciiTheme="minorHAnsi" w:hAnsiTheme="minorHAnsi" w:cstheme="minorHAnsi"/>
          <w:sz w:val="24"/>
          <w:szCs w:val="22"/>
        </w:rPr>
        <w:t xml:space="preserve">Per ulteriori informazioni è possibile consultare i siti </w:t>
      </w:r>
      <w:hyperlink r:id="rId8" w:history="1">
        <w:r w:rsidRPr="00A06372">
          <w:rPr>
            <w:rStyle w:val="Collegamentoipertestuale"/>
            <w:rFonts w:asciiTheme="minorHAnsi" w:hAnsiTheme="minorHAnsi" w:cstheme="minorHAnsi"/>
            <w:sz w:val="24"/>
            <w:szCs w:val="22"/>
          </w:rPr>
          <w:t>www.quotidiamo.org</w:t>
        </w:r>
      </w:hyperlink>
      <w:r w:rsidRPr="00A06372">
        <w:rPr>
          <w:rFonts w:asciiTheme="minorHAnsi" w:hAnsiTheme="minorHAnsi" w:cstheme="minorHAnsi"/>
          <w:sz w:val="24"/>
          <w:szCs w:val="22"/>
        </w:rPr>
        <w:t xml:space="preserve"> o </w:t>
      </w:r>
      <w:hyperlink r:id="rId9" w:history="1">
        <w:r w:rsidRPr="00A06372">
          <w:rPr>
            <w:rStyle w:val="Collegamentoipertestuale"/>
            <w:rFonts w:asciiTheme="minorHAnsi" w:hAnsiTheme="minorHAnsi" w:cstheme="minorHAnsi"/>
            <w:sz w:val="24"/>
            <w:szCs w:val="22"/>
          </w:rPr>
          <w:t>www.fondazionevda.it</w:t>
        </w:r>
      </w:hyperlink>
      <w:r w:rsidRPr="00A06372">
        <w:rPr>
          <w:rFonts w:asciiTheme="minorHAnsi" w:hAnsiTheme="minorHAnsi" w:cstheme="minorHAnsi"/>
          <w:sz w:val="24"/>
          <w:szCs w:val="22"/>
        </w:rPr>
        <w:t xml:space="preserve"> o contattare il numero di telefono 3295905314</w:t>
      </w:r>
    </w:p>
    <w:p w14:paraId="7B86AAFD" w14:textId="77777777" w:rsidR="00004E0F" w:rsidRPr="00A06372" w:rsidRDefault="00004E0F" w:rsidP="00934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heme="minorHAnsi" w:hAnsiTheme="minorHAnsi" w:cstheme="minorHAnsi"/>
          <w:sz w:val="24"/>
          <w:szCs w:val="22"/>
        </w:rPr>
      </w:pPr>
    </w:p>
    <w:sectPr w:rsidR="00004E0F" w:rsidRPr="00A06372" w:rsidSect="007701E1">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C4A57" w14:textId="77777777" w:rsidR="00764D4C" w:rsidRDefault="00764D4C" w:rsidP="00F3496F">
      <w:r>
        <w:separator/>
      </w:r>
    </w:p>
  </w:endnote>
  <w:endnote w:type="continuationSeparator" w:id="0">
    <w:p w14:paraId="01488387" w14:textId="77777777" w:rsidR="00764D4C" w:rsidRDefault="00764D4C" w:rsidP="00F3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4072C" w14:textId="77777777" w:rsidR="00764D4C" w:rsidRDefault="00764D4C" w:rsidP="00F3496F">
      <w:r>
        <w:separator/>
      </w:r>
    </w:p>
  </w:footnote>
  <w:footnote w:type="continuationSeparator" w:id="0">
    <w:p w14:paraId="7BDFE266" w14:textId="77777777" w:rsidR="00764D4C" w:rsidRDefault="00764D4C" w:rsidP="00F34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F012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48C4149"/>
    <w:multiLevelType w:val="hybridMultilevel"/>
    <w:tmpl w:val="46D254E4"/>
    <w:lvl w:ilvl="0" w:tplc="C9EACFBC">
      <w:start w:val="1"/>
      <w:numFmt w:val="decimal"/>
      <w:lvlText w:val="%1."/>
      <w:lvlJc w:val="left"/>
      <w:pPr>
        <w:tabs>
          <w:tab w:val="num" w:pos="720"/>
        </w:tabs>
        <w:ind w:left="720" w:hanging="360"/>
      </w:pPr>
      <w:rPr>
        <w:b/>
      </w:rPr>
    </w:lvl>
    <w:lvl w:ilvl="1" w:tplc="A12A5BD4">
      <w:start w:val="1"/>
      <w:numFmt w:val="bullet"/>
      <w:lvlText w:val=""/>
      <w:lvlJc w:val="left"/>
      <w:pPr>
        <w:tabs>
          <w:tab w:val="num" w:pos="1911"/>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3AF72D9"/>
    <w:multiLevelType w:val="hybridMultilevel"/>
    <w:tmpl w:val="982E89D0"/>
    <w:lvl w:ilvl="0" w:tplc="FFFFFFFF">
      <w:numFmt w:val="bullet"/>
      <w:lvlText w:val="-"/>
      <w:lvlJc w:val="left"/>
      <w:pPr>
        <w:tabs>
          <w:tab w:val="num" w:pos="360"/>
        </w:tabs>
        <w:ind w:left="360" w:hanging="360"/>
      </w:pPr>
      <w:rPr>
        <w:rFonts w:hint="default"/>
      </w:rPr>
    </w:lvl>
    <w:lvl w:ilvl="1" w:tplc="0410000B">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nsid w:val="3F810ABA"/>
    <w:multiLevelType w:val="hybridMultilevel"/>
    <w:tmpl w:val="3A507EB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nsid w:val="55810E62"/>
    <w:multiLevelType w:val="hybridMultilevel"/>
    <w:tmpl w:val="D3805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hideSpellingErrors/>
  <w:hideGrammaticalError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A1"/>
    <w:rsid w:val="00004E0F"/>
    <w:rsid w:val="0001772D"/>
    <w:rsid w:val="00034198"/>
    <w:rsid w:val="00035605"/>
    <w:rsid w:val="0004163E"/>
    <w:rsid w:val="000479FB"/>
    <w:rsid w:val="00054C4A"/>
    <w:rsid w:val="00064AC0"/>
    <w:rsid w:val="0006517F"/>
    <w:rsid w:val="00075937"/>
    <w:rsid w:val="0008599E"/>
    <w:rsid w:val="000A6F02"/>
    <w:rsid w:val="000D0EE0"/>
    <w:rsid w:val="000D500D"/>
    <w:rsid w:val="000F6E14"/>
    <w:rsid w:val="00100F94"/>
    <w:rsid w:val="001029B4"/>
    <w:rsid w:val="001137E8"/>
    <w:rsid w:val="0012638D"/>
    <w:rsid w:val="001303DC"/>
    <w:rsid w:val="0014142A"/>
    <w:rsid w:val="0017176E"/>
    <w:rsid w:val="00177830"/>
    <w:rsid w:val="00190FE1"/>
    <w:rsid w:val="001B2A7D"/>
    <w:rsid w:val="001C0589"/>
    <w:rsid w:val="001C546C"/>
    <w:rsid w:val="001C57F9"/>
    <w:rsid w:val="001E3487"/>
    <w:rsid w:val="00216023"/>
    <w:rsid w:val="0024051B"/>
    <w:rsid w:val="00267236"/>
    <w:rsid w:val="002704AC"/>
    <w:rsid w:val="0027050B"/>
    <w:rsid w:val="002750FA"/>
    <w:rsid w:val="002A6719"/>
    <w:rsid w:val="002B1853"/>
    <w:rsid w:val="002B439F"/>
    <w:rsid w:val="00327655"/>
    <w:rsid w:val="00332FCC"/>
    <w:rsid w:val="00345285"/>
    <w:rsid w:val="00346797"/>
    <w:rsid w:val="003467A8"/>
    <w:rsid w:val="003522F4"/>
    <w:rsid w:val="00354F1E"/>
    <w:rsid w:val="003A13A3"/>
    <w:rsid w:val="003B3D2C"/>
    <w:rsid w:val="003B6600"/>
    <w:rsid w:val="003C1842"/>
    <w:rsid w:val="003C4532"/>
    <w:rsid w:val="003F12DF"/>
    <w:rsid w:val="00403575"/>
    <w:rsid w:val="00431D77"/>
    <w:rsid w:val="0043359A"/>
    <w:rsid w:val="00442EAC"/>
    <w:rsid w:val="0044312E"/>
    <w:rsid w:val="004501F8"/>
    <w:rsid w:val="0045526A"/>
    <w:rsid w:val="004641FA"/>
    <w:rsid w:val="004700AC"/>
    <w:rsid w:val="004744B3"/>
    <w:rsid w:val="00495107"/>
    <w:rsid w:val="004B6BC4"/>
    <w:rsid w:val="004F0A22"/>
    <w:rsid w:val="004F3B89"/>
    <w:rsid w:val="00501B1E"/>
    <w:rsid w:val="005109CC"/>
    <w:rsid w:val="00537CB1"/>
    <w:rsid w:val="00570138"/>
    <w:rsid w:val="00587E8A"/>
    <w:rsid w:val="005A1359"/>
    <w:rsid w:val="005A2702"/>
    <w:rsid w:val="005A3956"/>
    <w:rsid w:val="005A48E6"/>
    <w:rsid w:val="005E698A"/>
    <w:rsid w:val="005F75CA"/>
    <w:rsid w:val="005F7B54"/>
    <w:rsid w:val="00600A88"/>
    <w:rsid w:val="006072E1"/>
    <w:rsid w:val="00614BF0"/>
    <w:rsid w:val="00617E8B"/>
    <w:rsid w:val="00623FB1"/>
    <w:rsid w:val="00633312"/>
    <w:rsid w:val="00690718"/>
    <w:rsid w:val="0069124F"/>
    <w:rsid w:val="0069541C"/>
    <w:rsid w:val="0069635D"/>
    <w:rsid w:val="006A4AA5"/>
    <w:rsid w:val="006C55BA"/>
    <w:rsid w:val="006E59C0"/>
    <w:rsid w:val="00700002"/>
    <w:rsid w:val="00702352"/>
    <w:rsid w:val="00716371"/>
    <w:rsid w:val="00741EEF"/>
    <w:rsid w:val="007530E1"/>
    <w:rsid w:val="00756F3E"/>
    <w:rsid w:val="00764D4C"/>
    <w:rsid w:val="00765B30"/>
    <w:rsid w:val="007701E1"/>
    <w:rsid w:val="007A5BA4"/>
    <w:rsid w:val="007B543F"/>
    <w:rsid w:val="007C0CAF"/>
    <w:rsid w:val="007E754C"/>
    <w:rsid w:val="008124F3"/>
    <w:rsid w:val="00814133"/>
    <w:rsid w:val="00817FE0"/>
    <w:rsid w:val="00825EA6"/>
    <w:rsid w:val="00835355"/>
    <w:rsid w:val="00840843"/>
    <w:rsid w:val="00843892"/>
    <w:rsid w:val="00845E36"/>
    <w:rsid w:val="00875478"/>
    <w:rsid w:val="00875996"/>
    <w:rsid w:val="008769D8"/>
    <w:rsid w:val="008875F2"/>
    <w:rsid w:val="008A0E34"/>
    <w:rsid w:val="008A213A"/>
    <w:rsid w:val="008A4EF5"/>
    <w:rsid w:val="008A54C5"/>
    <w:rsid w:val="008B4024"/>
    <w:rsid w:val="008D55CD"/>
    <w:rsid w:val="008E3BAD"/>
    <w:rsid w:val="008F2339"/>
    <w:rsid w:val="008F2EA0"/>
    <w:rsid w:val="00924DA4"/>
    <w:rsid w:val="0093449E"/>
    <w:rsid w:val="0094369B"/>
    <w:rsid w:val="0097383C"/>
    <w:rsid w:val="009C7392"/>
    <w:rsid w:val="009D5D6E"/>
    <w:rsid w:val="009F4A0A"/>
    <w:rsid w:val="009F7D71"/>
    <w:rsid w:val="00A02D78"/>
    <w:rsid w:val="00A02E29"/>
    <w:rsid w:val="00A06372"/>
    <w:rsid w:val="00A10732"/>
    <w:rsid w:val="00A216B8"/>
    <w:rsid w:val="00A26E01"/>
    <w:rsid w:val="00A427C8"/>
    <w:rsid w:val="00A44680"/>
    <w:rsid w:val="00A46BC5"/>
    <w:rsid w:val="00A6323F"/>
    <w:rsid w:val="00A83DE8"/>
    <w:rsid w:val="00AB6492"/>
    <w:rsid w:val="00AE3D2C"/>
    <w:rsid w:val="00AF7432"/>
    <w:rsid w:val="00B15637"/>
    <w:rsid w:val="00B266EB"/>
    <w:rsid w:val="00B32BFA"/>
    <w:rsid w:val="00B429F3"/>
    <w:rsid w:val="00B914FF"/>
    <w:rsid w:val="00BA561F"/>
    <w:rsid w:val="00BB03E9"/>
    <w:rsid w:val="00BB72EF"/>
    <w:rsid w:val="00BB7C83"/>
    <w:rsid w:val="00BE26B1"/>
    <w:rsid w:val="00BE4436"/>
    <w:rsid w:val="00C72558"/>
    <w:rsid w:val="00C72639"/>
    <w:rsid w:val="00C83A5D"/>
    <w:rsid w:val="00CB1278"/>
    <w:rsid w:val="00CB5421"/>
    <w:rsid w:val="00CE0AAB"/>
    <w:rsid w:val="00D02484"/>
    <w:rsid w:val="00D3079F"/>
    <w:rsid w:val="00D327C8"/>
    <w:rsid w:val="00D3497A"/>
    <w:rsid w:val="00D371F2"/>
    <w:rsid w:val="00D50B6B"/>
    <w:rsid w:val="00D52E68"/>
    <w:rsid w:val="00D90DC4"/>
    <w:rsid w:val="00DB024E"/>
    <w:rsid w:val="00DC6E1A"/>
    <w:rsid w:val="00DD04D9"/>
    <w:rsid w:val="00DF7FD8"/>
    <w:rsid w:val="00E10A0F"/>
    <w:rsid w:val="00E11913"/>
    <w:rsid w:val="00E14537"/>
    <w:rsid w:val="00E23EBA"/>
    <w:rsid w:val="00E26966"/>
    <w:rsid w:val="00E33D80"/>
    <w:rsid w:val="00E44600"/>
    <w:rsid w:val="00E72A7F"/>
    <w:rsid w:val="00EA415B"/>
    <w:rsid w:val="00EC5281"/>
    <w:rsid w:val="00EC578D"/>
    <w:rsid w:val="00EC5F87"/>
    <w:rsid w:val="00F074B4"/>
    <w:rsid w:val="00F110FE"/>
    <w:rsid w:val="00F13522"/>
    <w:rsid w:val="00F14DEA"/>
    <w:rsid w:val="00F22DF1"/>
    <w:rsid w:val="00F3496F"/>
    <w:rsid w:val="00F352D8"/>
    <w:rsid w:val="00F3780F"/>
    <w:rsid w:val="00F469E1"/>
    <w:rsid w:val="00F61F96"/>
    <w:rsid w:val="00F77959"/>
    <w:rsid w:val="00F80E29"/>
    <w:rsid w:val="00F85AF0"/>
    <w:rsid w:val="00F9070E"/>
    <w:rsid w:val="00FA7734"/>
    <w:rsid w:val="00FD2AA1"/>
    <w:rsid w:val="00FE58B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700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e">
    <w:name w:val="Normal"/>
    <w:qFormat/>
    <w:rsid w:val="007701E1"/>
    <w:pPr>
      <w:widowControl w:val="0"/>
      <w:suppressAutoHyphens/>
    </w:pPr>
  </w:style>
  <w:style w:type="paragraph" w:styleId="Titolo2">
    <w:name w:val="heading 2"/>
    <w:basedOn w:val="Normale"/>
    <w:next w:val="Normale"/>
    <w:qFormat/>
    <w:rsid w:val="007701E1"/>
    <w:pPr>
      <w:keepNext/>
      <w:numPr>
        <w:ilvl w:val="1"/>
        <w:numId w:val="1"/>
      </w:numPr>
      <w:jc w:val="center"/>
      <w:outlineLvl w:val="1"/>
    </w:pPr>
  </w:style>
  <w:style w:type="paragraph" w:styleId="Titolo3">
    <w:name w:val="heading 3"/>
    <w:basedOn w:val="Normale"/>
    <w:next w:val="Normale"/>
    <w:qFormat/>
    <w:rsid w:val="007701E1"/>
    <w:pPr>
      <w:keepNext/>
      <w:numPr>
        <w:ilvl w:val="2"/>
        <w:numId w:val="1"/>
      </w:numPr>
      <w:spacing w:before="240" w:after="60"/>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701E1"/>
    <w:rPr>
      <w:rFonts w:ascii="Symbol" w:hAnsi="Symbol"/>
    </w:rPr>
  </w:style>
  <w:style w:type="character" w:customStyle="1" w:styleId="WW8Num1z2">
    <w:name w:val="WW8Num1z2"/>
    <w:rsid w:val="007701E1"/>
    <w:rPr>
      <w:rFonts w:ascii="Courier New" w:hAnsi="Courier New"/>
    </w:rPr>
  </w:style>
  <w:style w:type="character" w:customStyle="1" w:styleId="WW8Num1z3">
    <w:name w:val="WW8Num1z3"/>
    <w:rsid w:val="007701E1"/>
    <w:rPr>
      <w:rFonts w:ascii="Wingdings" w:hAnsi="Wingdings"/>
    </w:rPr>
  </w:style>
  <w:style w:type="character" w:customStyle="1" w:styleId="WW8Num3z0">
    <w:name w:val="WW8Num3z0"/>
    <w:rsid w:val="007701E1"/>
  </w:style>
  <w:style w:type="character" w:customStyle="1" w:styleId="WW8Num3z1">
    <w:name w:val="WW8Num3z1"/>
    <w:rsid w:val="007701E1"/>
    <w:rPr>
      <w:rFonts w:ascii="Courier New" w:hAnsi="Courier New" w:cs="Courier New"/>
    </w:rPr>
  </w:style>
  <w:style w:type="character" w:customStyle="1" w:styleId="WW8Num3z2">
    <w:name w:val="WW8Num3z2"/>
    <w:rsid w:val="007701E1"/>
    <w:rPr>
      <w:rFonts w:ascii="Wingdings" w:hAnsi="Wingdings"/>
    </w:rPr>
  </w:style>
  <w:style w:type="character" w:customStyle="1" w:styleId="WW8Num3z3">
    <w:name w:val="WW8Num3z3"/>
    <w:rsid w:val="007701E1"/>
    <w:rPr>
      <w:rFonts w:ascii="Symbol" w:hAnsi="Symbol"/>
    </w:rPr>
  </w:style>
  <w:style w:type="character" w:customStyle="1" w:styleId="Caratterepredefinitoparagrafo1">
    <w:name w:val="Carattere predefinito paragrafo1"/>
    <w:rsid w:val="007701E1"/>
  </w:style>
  <w:style w:type="character" w:styleId="Collegamentoipertestuale">
    <w:name w:val="Hyperlink"/>
    <w:uiPriority w:val="99"/>
    <w:rsid w:val="007701E1"/>
  </w:style>
  <w:style w:type="character" w:customStyle="1" w:styleId="TestofumettoCarattere">
    <w:name w:val="Testo fumetto Carattere"/>
    <w:rsid w:val="007701E1"/>
  </w:style>
  <w:style w:type="paragraph" w:customStyle="1" w:styleId="Intestazione1">
    <w:name w:val="Intestazione1"/>
    <w:basedOn w:val="Normale"/>
    <w:next w:val="Corpotesto"/>
    <w:rsid w:val="007701E1"/>
    <w:pPr>
      <w:keepNext/>
      <w:spacing w:before="240" w:after="120"/>
    </w:pPr>
  </w:style>
  <w:style w:type="paragraph" w:styleId="Corpotesto">
    <w:name w:val="Body Text"/>
    <w:basedOn w:val="Normale"/>
    <w:rsid w:val="007701E1"/>
    <w:pPr>
      <w:jc w:val="both"/>
    </w:pPr>
  </w:style>
  <w:style w:type="paragraph" w:styleId="Elenco">
    <w:name w:val="List"/>
    <w:basedOn w:val="Corpotesto"/>
    <w:rsid w:val="007701E1"/>
    <w:rPr>
      <w:rFonts w:cs="Lucida Sans"/>
    </w:rPr>
  </w:style>
  <w:style w:type="paragraph" w:customStyle="1" w:styleId="Didascalia1">
    <w:name w:val="Didascalia1"/>
    <w:basedOn w:val="Normale"/>
    <w:rsid w:val="007701E1"/>
    <w:pPr>
      <w:suppressLineNumbers/>
      <w:spacing w:before="120" w:after="120"/>
    </w:pPr>
  </w:style>
  <w:style w:type="paragraph" w:customStyle="1" w:styleId="Indice">
    <w:name w:val="Indice"/>
    <w:basedOn w:val="Normale"/>
    <w:rsid w:val="007701E1"/>
    <w:pPr>
      <w:suppressLineNumbers/>
    </w:pPr>
    <w:rPr>
      <w:rFonts w:cs="Lucida Sans"/>
    </w:rPr>
  </w:style>
  <w:style w:type="paragraph" w:customStyle="1" w:styleId="Rientrocorpodeltesto31">
    <w:name w:val="Rientro corpo del testo 31"/>
    <w:basedOn w:val="Normale"/>
    <w:rsid w:val="007701E1"/>
    <w:pPr>
      <w:autoSpaceDE w:val="0"/>
      <w:ind w:left="360" w:firstLine="360"/>
      <w:jc w:val="both"/>
    </w:pPr>
  </w:style>
  <w:style w:type="paragraph" w:styleId="Testofumetto">
    <w:name w:val="Balloon Text"/>
    <w:basedOn w:val="Normale"/>
    <w:rsid w:val="007701E1"/>
  </w:style>
  <w:style w:type="paragraph" w:customStyle="1" w:styleId="Contenutocornice">
    <w:name w:val="Contenuto cornice"/>
    <w:basedOn w:val="Corpotesto"/>
    <w:rsid w:val="007701E1"/>
  </w:style>
  <w:style w:type="paragraph" w:styleId="Intestazione">
    <w:name w:val="header"/>
    <w:basedOn w:val="Normale"/>
    <w:link w:val="IntestazioneCarattere"/>
    <w:uiPriority w:val="99"/>
    <w:unhideWhenUsed/>
    <w:rsid w:val="00F3496F"/>
    <w:pPr>
      <w:tabs>
        <w:tab w:val="center" w:pos="4819"/>
        <w:tab w:val="right" w:pos="9638"/>
      </w:tabs>
    </w:pPr>
  </w:style>
  <w:style w:type="character" w:customStyle="1" w:styleId="IntestazioneCarattere">
    <w:name w:val="Intestazione Carattere"/>
    <w:basedOn w:val="Carpredefinitoparagrafo"/>
    <w:link w:val="Intestazione"/>
    <w:uiPriority w:val="99"/>
    <w:rsid w:val="00F3496F"/>
  </w:style>
  <w:style w:type="paragraph" w:styleId="Pidipagina">
    <w:name w:val="footer"/>
    <w:basedOn w:val="Normale"/>
    <w:link w:val="PidipaginaCarattere"/>
    <w:uiPriority w:val="99"/>
    <w:unhideWhenUsed/>
    <w:rsid w:val="00F3496F"/>
    <w:pPr>
      <w:tabs>
        <w:tab w:val="center" w:pos="4819"/>
        <w:tab w:val="right" w:pos="9638"/>
      </w:tabs>
    </w:pPr>
  </w:style>
  <w:style w:type="character" w:customStyle="1" w:styleId="PidipaginaCarattere">
    <w:name w:val="Piè di pagina Carattere"/>
    <w:basedOn w:val="Carpredefinitoparagrafo"/>
    <w:link w:val="Pidipagina"/>
    <w:uiPriority w:val="99"/>
    <w:rsid w:val="00F3496F"/>
  </w:style>
  <w:style w:type="character" w:customStyle="1" w:styleId="Menzionenonrisolta1">
    <w:name w:val="Menzione non risolta1"/>
    <w:basedOn w:val="Carpredefinitoparagrafo"/>
    <w:uiPriority w:val="99"/>
    <w:semiHidden/>
    <w:unhideWhenUsed/>
    <w:rsid w:val="0044312E"/>
    <w:rPr>
      <w:color w:val="605E5C"/>
      <w:shd w:val="clear" w:color="auto" w:fill="E1DFDD"/>
    </w:rPr>
  </w:style>
  <w:style w:type="character" w:styleId="Collegamentovisitato">
    <w:name w:val="FollowedHyperlink"/>
    <w:basedOn w:val="Carpredefinitoparagrafo"/>
    <w:uiPriority w:val="99"/>
    <w:semiHidden/>
    <w:unhideWhenUsed/>
    <w:rsid w:val="0044312E"/>
    <w:rPr>
      <w:color w:val="954F72" w:themeColor="followedHyperlink"/>
      <w:u w:val="single"/>
    </w:rPr>
  </w:style>
  <w:style w:type="character" w:customStyle="1" w:styleId="Menzionenonrisolta2">
    <w:name w:val="Menzione non risolta2"/>
    <w:basedOn w:val="Carpredefinitoparagrafo"/>
    <w:uiPriority w:val="99"/>
    <w:semiHidden/>
    <w:unhideWhenUsed/>
    <w:rsid w:val="0008599E"/>
    <w:rPr>
      <w:color w:val="605E5C"/>
      <w:shd w:val="clear" w:color="auto" w:fill="E1DFDD"/>
    </w:rPr>
  </w:style>
  <w:style w:type="character" w:customStyle="1" w:styleId="UnresolvedMention">
    <w:name w:val="Unresolved Mention"/>
    <w:basedOn w:val="Carpredefinitoparagrafo"/>
    <w:uiPriority w:val="99"/>
    <w:semiHidden/>
    <w:unhideWhenUsed/>
    <w:rsid w:val="005F75CA"/>
    <w:rPr>
      <w:color w:val="605E5C"/>
      <w:shd w:val="clear" w:color="auto" w:fill="E1DFDD"/>
    </w:rPr>
  </w:style>
  <w:style w:type="paragraph" w:styleId="Paragrafoelenco">
    <w:name w:val="List Paragraph"/>
    <w:basedOn w:val="Normale"/>
    <w:uiPriority w:val="34"/>
    <w:qFormat/>
    <w:rsid w:val="00D3079F"/>
    <w:pPr>
      <w:widowControl/>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e">
    <w:name w:val="Normal"/>
    <w:qFormat/>
    <w:rsid w:val="007701E1"/>
    <w:pPr>
      <w:widowControl w:val="0"/>
      <w:suppressAutoHyphens/>
    </w:pPr>
  </w:style>
  <w:style w:type="paragraph" w:styleId="Titolo2">
    <w:name w:val="heading 2"/>
    <w:basedOn w:val="Normale"/>
    <w:next w:val="Normale"/>
    <w:qFormat/>
    <w:rsid w:val="007701E1"/>
    <w:pPr>
      <w:keepNext/>
      <w:numPr>
        <w:ilvl w:val="1"/>
        <w:numId w:val="1"/>
      </w:numPr>
      <w:jc w:val="center"/>
      <w:outlineLvl w:val="1"/>
    </w:pPr>
  </w:style>
  <w:style w:type="paragraph" w:styleId="Titolo3">
    <w:name w:val="heading 3"/>
    <w:basedOn w:val="Normale"/>
    <w:next w:val="Normale"/>
    <w:qFormat/>
    <w:rsid w:val="007701E1"/>
    <w:pPr>
      <w:keepNext/>
      <w:numPr>
        <w:ilvl w:val="2"/>
        <w:numId w:val="1"/>
      </w:numPr>
      <w:spacing w:before="240" w:after="60"/>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701E1"/>
    <w:rPr>
      <w:rFonts w:ascii="Symbol" w:hAnsi="Symbol"/>
    </w:rPr>
  </w:style>
  <w:style w:type="character" w:customStyle="1" w:styleId="WW8Num1z2">
    <w:name w:val="WW8Num1z2"/>
    <w:rsid w:val="007701E1"/>
    <w:rPr>
      <w:rFonts w:ascii="Courier New" w:hAnsi="Courier New"/>
    </w:rPr>
  </w:style>
  <w:style w:type="character" w:customStyle="1" w:styleId="WW8Num1z3">
    <w:name w:val="WW8Num1z3"/>
    <w:rsid w:val="007701E1"/>
    <w:rPr>
      <w:rFonts w:ascii="Wingdings" w:hAnsi="Wingdings"/>
    </w:rPr>
  </w:style>
  <w:style w:type="character" w:customStyle="1" w:styleId="WW8Num3z0">
    <w:name w:val="WW8Num3z0"/>
    <w:rsid w:val="007701E1"/>
  </w:style>
  <w:style w:type="character" w:customStyle="1" w:styleId="WW8Num3z1">
    <w:name w:val="WW8Num3z1"/>
    <w:rsid w:val="007701E1"/>
    <w:rPr>
      <w:rFonts w:ascii="Courier New" w:hAnsi="Courier New" w:cs="Courier New"/>
    </w:rPr>
  </w:style>
  <w:style w:type="character" w:customStyle="1" w:styleId="WW8Num3z2">
    <w:name w:val="WW8Num3z2"/>
    <w:rsid w:val="007701E1"/>
    <w:rPr>
      <w:rFonts w:ascii="Wingdings" w:hAnsi="Wingdings"/>
    </w:rPr>
  </w:style>
  <w:style w:type="character" w:customStyle="1" w:styleId="WW8Num3z3">
    <w:name w:val="WW8Num3z3"/>
    <w:rsid w:val="007701E1"/>
    <w:rPr>
      <w:rFonts w:ascii="Symbol" w:hAnsi="Symbol"/>
    </w:rPr>
  </w:style>
  <w:style w:type="character" w:customStyle="1" w:styleId="Caratterepredefinitoparagrafo1">
    <w:name w:val="Carattere predefinito paragrafo1"/>
    <w:rsid w:val="007701E1"/>
  </w:style>
  <w:style w:type="character" w:styleId="Collegamentoipertestuale">
    <w:name w:val="Hyperlink"/>
    <w:uiPriority w:val="99"/>
    <w:rsid w:val="007701E1"/>
  </w:style>
  <w:style w:type="character" w:customStyle="1" w:styleId="TestofumettoCarattere">
    <w:name w:val="Testo fumetto Carattere"/>
    <w:rsid w:val="007701E1"/>
  </w:style>
  <w:style w:type="paragraph" w:customStyle="1" w:styleId="Intestazione1">
    <w:name w:val="Intestazione1"/>
    <w:basedOn w:val="Normale"/>
    <w:next w:val="Corpotesto"/>
    <w:rsid w:val="007701E1"/>
    <w:pPr>
      <w:keepNext/>
      <w:spacing w:before="240" w:after="120"/>
    </w:pPr>
  </w:style>
  <w:style w:type="paragraph" w:styleId="Corpotesto">
    <w:name w:val="Body Text"/>
    <w:basedOn w:val="Normale"/>
    <w:rsid w:val="007701E1"/>
    <w:pPr>
      <w:jc w:val="both"/>
    </w:pPr>
  </w:style>
  <w:style w:type="paragraph" w:styleId="Elenco">
    <w:name w:val="List"/>
    <w:basedOn w:val="Corpotesto"/>
    <w:rsid w:val="007701E1"/>
    <w:rPr>
      <w:rFonts w:cs="Lucida Sans"/>
    </w:rPr>
  </w:style>
  <w:style w:type="paragraph" w:customStyle="1" w:styleId="Didascalia1">
    <w:name w:val="Didascalia1"/>
    <w:basedOn w:val="Normale"/>
    <w:rsid w:val="007701E1"/>
    <w:pPr>
      <w:suppressLineNumbers/>
      <w:spacing w:before="120" w:after="120"/>
    </w:pPr>
  </w:style>
  <w:style w:type="paragraph" w:customStyle="1" w:styleId="Indice">
    <w:name w:val="Indice"/>
    <w:basedOn w:val="Normale"/>
    <w:rsid w:val="007701E1"/>
    <w:pPr>
      <w:suppressLineNumbers/>
    </w:pPr>
    <w:rPr>
      <w:rFonts w:cs="Lucida Sans"/>
    </w:rPr>
  </w:style>
  <w:style w:type="paragraph" w:customStyle="1" w:styleId="Rientrocorpodeltesto31">
    <w:name w:val="Rientro corpo del testo 31"/>
    <w:basedOn w:val="Normale"/>
    <w:rsid w:val="007701E1"/>
    <w:pPr>
      <w:autoSpaceDE w:val="0"/>
      <w:ind w:left="360" w:firstLine="360"/>
      <w:jc w:val="both"/>
    </w:pPr>
  </w:style>
  <w:style w:type="paragraph" w:styleId="Testofumetto">
    <w:name w:val="Balloon Text"/>
    <w:basedOn w:val="Normale"/>
    <w:rsid w:val="007701E1"/>
  </w:style>
  <w:style w:type="paragraph" w:customStyle="1" w:styleId="Contenutocornice">
    <w:name w:val="Contenuto cornice"/>
    <w:basedOn w:val="Corpotesto"/>
    <w:rsid w:val="007701E1"/>
  </w:style>
  <w:style w:type="paragraph" w:styleId="Intestazione">
    <w:name w:val="header"/>
    <w:basedOn w:val="Normale"/>
    <w:link w:val="IntestazioneCarattere"/>
    <w:uiPriority w:val="99"/>
    <w:unhideWhenUsed/>
    <w:rsid w:val="00F3496F"/>
    <w:pPr>
      <w:tabs>
        <w:tab w:val="center" w:pos="4819"/>
        <w:tab w:val="right" w:pos="9638"/>
      </w:tabs>
    </w:pPr>
  </w:style>
  <w:style w:type="character" w:customStyle="1" w:styleId="IntestazioneCarattere">
    <w:name w:val="Intestazione Carattere"/>
    <w:basedOn w:val="Carpredefinitoparagrafo"/>
    <w:link w:val="Intestazione"/>
    <w:uiPriority w:val="99"/>
    <w:rsid w:val="00F3496F"/>
  </w:style>
  <w:style w:type="paragraph" w:styleId="Pidipagina">
    <w:name w:val="footer"/>
    <w:basedOn w:val="Normale"/>
    <w:link w:val="PidipaginaCarattere"/>
    <w:uiPriority w:val="99"/>
    <w:unhideWhenUsed/>
    <w:rsid w:val="00F3496F"/>
    <w:pPr>
      <w:tabs>
        <w:tab w:val="center" w:pos="4819"/>
        <w:tab w:val="right" w:pos="9638"/>
      </w:tabs>
    </w:pPr>
  </w:style>
  <w:style w:type="character" w:customStyle="1" w:styleId="PidipaginaCarattere">
    <w:name w:val="Piè di pagina Carattere"/>
    <w:basedOn w:val="Carpredefinitoparagrafo"/>
    <w:link w:val="Pidipagina"/>
    <w:uiPriority w:val="99"/>
    <w:rsid w:val="00F3496F"/>
  </w:style>
  <w:style w:type="character" w:customStyle="1" w:styleId="Menzionenonrisolta1">
    <w:name w:val="Menzione non risolta1"/>
    <w:basedOn w:val="Carpredefinitoparagrafo"/>
    <w:uiPriority w:val="99"/>
    <w:semiHidden/>
    <w:unhideWhenUsed/>
    <w:rsid w:val="0044312E"/>
    <w:rPr>
      <w:color w:val="605E5C"/>
      <w:shd w:val="clear" w:color="auto" w:fill="E1DFDD"/>
    </w:rPr>
  </w:style>
  <w:style w:type="character" w:styleId="Collegamentovisitato">
    <w:name w:val="FollowedHyperlink"/>
    <w:basedOn w:val="Carpredefinitoparagrafo"/>
    <w:uiPriority w:val="99"/>
    <w:semiHidden/>
    <w:unhideWhenUsed/>
    <w:rsid w:val="0044312E"/>
    <w:rPr>
      <w:color w:val="954F72" w:themeColor="followedHyperlink"/>
      <w:u w:val="single"/>
    </w:rPr>
  </w:style>
  <w:style w:type="character" w:customStyle="1" w:styleId="Menzionenonrisolta2">
    <w:name w:val="Menzione non risolta2"/>
    <w:basedOn w:val="Carpredefinitoparagrafo"/>
    <w:uiPriority w:val="99"/>
    <w:semiHidden/>
    <w:unhideWhenUsed/>
    <w:rsid w:val="0008599E"/>
    <w:rPr>
      <w:color w:val="605E5C"/>
      <w:shd w:val="clear" w:color="auto" w:fill="E1DFDD"/>
    </w:rPr>
  </w:style>
  <w:style w:type="character" w:customStyle="1" w:styleId="UnresolvedMention">
    <w:name w:val="Unresolved Mention"/>
    <w:basedOn w:val="Carpredefinitoparagrafo"/>
    <w:uiPriority w:val="99"/>
    <w:semiHidden/>
    <w:unhideWhenUsed/>
    <w:rsid w:val="005F75CA"/>
    <w:rPr>
      <w:color w:val="605E5C"/>
      <w:shd w:val="clear" w:color="auto" w:fill="E1DFDD"/>
    </w:rPr>
  </w:style>
  <w:style w:type="paragraph" w:styleId="Paragrafoelenco">
    <w:name w:val="List Paragraph"/>
    <w:basedOn w:val="Normale"/>
    <w:uiPriority w:val="34"/>
    <w:qFormat/>
    <w:rsid w:val="00D3079F"/>
    <w:pPr>
      <w:widowControl/>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8155">
      <w:bodyDiv w:val="1"/>
      <w:marLeft w:val="0"/>
      <w:marRight w:val="0"/>
      <w:marTop w:val="0"/>
      <w:marBottom w:val="0"/>
      <w:divBdr>
        <w:top w:val="none" w:sz="0" w:space="0" w:color="auto"/>
        <w:left w:val="none" w:sz="0" w:space="0" w:color="auto"/>
        <w:bottom w:val="none" w:sz="0" w:space="0" w:color="auto"/>
        <w:right w:val="none" w:sz="0" w:space="0" w:color="auto"/>
      </w:divBdr>
    </w:div>
    <w:div w:id="133987521">
      <w:bodyDiv w:val="1"/>
      <w:marLeft w:val="0"/>
      <w:marRight w:val="0"/>
      <w:marTop w:val="0"/>
      <w:marBottom w:val="0"/>
      <w:divBdr>
        <w:top w:val="none" w:sz="0" w:space="0" w:color="auto"/>
        <w:left w:val="none" w:sz="0" w:space="0" w:color="auto"/>
        <w:bottom w:val="none" w:sz="0" w:space="0" w:color="auto"/>
        <w:right w:val="none" w:sz="0" w:space="0" w:color="auto"/>
      </w:divBdr>
    </w:div>
    <w:div w:id="672074212">
      <w:bodyDiv w:val="1"/>
      <w:marLeft w:val="0"/>
      <w:marRight w:val="0"/>
      <w:marTop w:val="0"/>
      <w:marBottom w:val="0"/>
      <w:divBdr>
        <w:top w:val="none" w:sz="0" w:space="0" w:color="auto"/>
        <w:left w:val="none" w:sz="0" w:space="0" w:color="auto"/>
        <w:bottom w:val="none" w:sz="0" w:space="0" w:color="auto"/>
        <w:right w:val="none" w:sz="0" w:space="0" w:color="auto"/>
      </w:divBdr>
    </w:div>
    <w:div w:id="742917296">
      <w:bodyDiv w:val="1"/>
      <w:marLeft w:val="0"/>
      <w:marRight w:val="0"/>
      <w:marTop w:val="0"/>
      <w:marBottom w:val="0"/>
      <w:divBdr>
        <w:top w:val="none" w:sz="0" w:space="0" w:color="auto"/>
        <w:left w:val="none" w:sz="0" w:space="0" w:color="auto"/>
        <w:bottom w:val="none" w:sz="0" w:space="0" w:color="auto"/>
        <w:right w:val="none" w:sz="0" w:space="0" w:color="auto"/>
      </w:divBdr>
    </w:div>
    <w:div w:id="752243252">
      <w:bodyDiv w:val="1"/>
      <w:marLeft w:val="0"/>
      <w:marRight w:val="0"/>
      <w:marTop w:val="0"/>
      <w:marBottom w:val="0"/>
      <w:divBdr>
        <w:top w:val="none" w:sz="0" w:space="0" w:color="auto"/>
        <w:left w:val="none" w:sz="0" w:space="0" w:color="auto"/>
        <w:bottom w:val="none" w:sz="0" w:space="0" w:color="auto"/>
        <w:right w:val="none" w:sz="0" w:space="0" w:color="auto"/>
      </w:divBdr>
    </w:div>
    <w:div w:id="774784371">
      <w:bodyDiv w:val="1"/>
      <w:marLeft w:val="0"/>
      <w:marRight w:val="0"/>
      <w:marTop w:val="0"/>
      <w:marBottom w:val="0"/>
      <w:divBdr>
        <w:top w:val="none" w:sz="0" w:space="0" w:color="auto"/>
        <w:left w:val="none" w:sz="0" w:space="0" w:color="auto"/>
        <w:bottom w:val="none" w:sz="0" w:space="0" w:color="auto"/>
        <w:right w:val="none" w:sz="0" w:space="0" w:color="auto"/>
      </w:divBdr>
    </w:div>
    <w:div w:id="951061009">
      <w:bodyDiv w:val="1"/>
      <w:marLeft w:val="0"/>
      <w:marRight w:val="0"/>
      <w:marTop w:val="0"/>
      <w:marBottom w:val="0"/>
      <w:divBdr>
        <w:top w:val="none" w:sz="0" w:space="0" w:color="auto"/>
        <w:left w:val="none" w:sz="0" w:space="0" w:color="auto"/>
        <w:bottom w:val="none" w:sz="0" w:space="0" w:color="auto"/>
        <w:right w:val="none" w:sz="0" w:space="0" w:color="auto"/>
      </w:divBdr>
    </w:div>
    <w:div w:id="1145927804">
      <w:bodyDiv w:val="1"/>
      <w:marLeft w:val="0"/>
      <w:marRight w:val="0"/>
      <w:marTop w:val="0"/>
      <w:marBottom w:val="0"/>
      <w:divBdr>
        <w:top w:val="none" w:sz="0" w:space="0" w:color="auto"/>
        <w:left w:val="none" w:sz="0" w:space="0" w:color="auto"/>
        <w:bottom w:val="none" w:sz="0" w:space="0" w:color="auto"/>
        <w:right w:val="none" w:sz="0" w:space="0" w:color="auto"/>
      </w:divBdr>
    </w:div>
    <w:div w:id="1269041173">
      <w:bodyDiv w:val="1"/>
      <w:marLeft w:val="0"/>
      <w:marRight w:val="0"/>
      <w:marTop w:val="0"/>
      <w:marBottom w:val="0"/>
      <w:divBdr>
        <w:top w:val="none" w:sz="0" w:space="0" w:color="auto"/>
        <w:left w:val="none" w:sz="0" w:space="0" w:color="auto"/>
        <w:bottom w:val="none" w:sz="0" w:space="0" w:color="auto"/>
        <w:right w:val="none" w:sz="0" w:space="0" w:color="auto"/>
      </w:divBdr>
    </w:div>
    <w:div w:id="1297300031">
      <w:bodyDiv w:val="1"/>
      <w:marLeft w:val="0"/>
      <w:marRight w:val="0"/>
      <w:marTop w:val="0"/>
      <w:marBottom w:val="0"/>
      <w:divBdr>
        <w:top w:val="none" w:sz="0" w:space="0" w:color="auto"/>
        <w:left w:val="none" w:sz="0" w:space="0" w:color="auto"/>
        <w:bottom w:val="none" w:sz="0" w:space="0" w:color="auto"/>
        <w:right w:val="none" w:sz="0" w:space="0" w:color="auto"/>
      </w:divBdr>
    </w:div>
    <w:div w:id="1397510463">
      <w:bodyDiv w:val="1"/>
      <w:marLeft w:val="0"/>
      <w:marRight w:val="0"/>
      <w:marTop w:val="0"/>
      <w:marBottom w:val="0"/>
      <w:divBdr>
        <w:top w:val="none" w:sz="0" w:space="0" w:color="auto"/>
        <w:left w:val="none" w:sz="0" w:space="0" w:color="auto"/>
        <w:bottom w:val="none" w:sz="0" w:space="0" w:color="auto"/>
        <w:right w:val="none" w:sz="0" w:space="0" w:color="auto"/>
      </w:divBdr>
    </w:div>
    <w:div w:id="1408770804">
      <w:bodyDiv w:val="1"/>
      <w:marLeft w:val="0"/>
      <w:marRight w:val="0"/>
      <w:marTop w:val="0"/>
      <w:marBottom w:val="0"/>
      <w:divBdr>
        <w:top w:val="none" w:sz="0" w:space="0" w:color="auto"/>
        <w:left w:val="none" w:sz="0" w:space="0" w:color="auto"/>
        <w:bottom w:val="none" w:sz="0" w:space="0" w:color="auto"/>
        <w:right w:val="none" w:sz="0" w:space="0" w:color="auto"/>
      </w:divBdr>
    </w:div>
    <w:div w:id="1808234496">
      <w:bodyDiv w:val="1"/>
      <w:marLeft w:val="0"/>
      <w:marRight w:val="0"/>
      <w:marTop w:val="0"/>
      <w:marBottom w:val="0"/>
      <w:divBdr>
        <w:top w:val="none" w:sz="0" w:space="0" w:color="auto"/>
        <w:left w:val="none" w:sz="0" w:space="0" w:color="auto"/>
        <w:bottom w:val="none" w:sz="0" w:space="0" w:color="auto"/>
        <w:right w:val="none" w:sz="0" w:space="0" w:color="auto"/>
      </w:divBdr>
      <w:divsChild>
        <w:div w:id="33359788">
          <w:marLeft w:val="0"/>
          <w:marRight w:val="0"/>
          <w:marTop w:val="0"/>
          <w:marBottom w:val="0"/>
          <w:divBdr>
            <w:top w:val="none" w:sz="0" w:space="0" w:color="auto"/>
            <w:left w:val="none" w:sz="0" w:space="0" w:color="auto"/>
            <w:bottom w:val="none" w:sz="0" w:space="0" w:color="auto"/>
            <w:right w:val="none" w:sz="0" w:space="0" w:color="auto"/>
          </w:divBdr>
          <w:divsChild>
            <w:div w:id="748891326">
              <w:marLeft w:val="0"/>
              <w:marRight w:val="0"/>
              <w:marTop w:val="0"/>
              <w:marBottom w:val="0"/>
              <w:divBdr>
                <w:top w:val="none" w:sz="0" w:space="0" w:color="auto"/>
                <w:left w:val="none" w:sz="0" w:space="0" w:color="auto"/>
                <w:bottom w:val="none" w:sz="0" w:space="0" w:color="auto"/>
                <w:right w:val="none" w:sz="0" w:space="0" w:color="auto"/>
              </w:divBdr>
              <w:divsChild>
                <w:div w:id="593562242">
                  <w:marLeft w:val="0"/>
                  <w:marRight w:val="0"/>
                  <w:marTop w:val="0"/>
                  <w:marBottom w:val="0"/>
                  <w:divBdr>
                    <w:top w:val="none" w:sz="0" w:space="0" w:color="auto"/>
                    <w:left w:val="none" w:sz="0" w:space="0" w:color="auto"/>
                    <w:bottom w:val="none" w:sz="0" w:space="0" w:color="auto"/>
                    <w:right w:val="none" w:sz="0" w:space="0" w:color="auto"/>
                  </w:divBdr>
                  <w:divsChild>
                    <w:div w:id="10325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17106">
      <w:bodyDiv w:val="1"/>
      <w:marLeft w:val="0"/>
      <w:marRight w:val="0"/>
      <w:marTop w:val="0"/>
      <w:marBottom w:val="0"/>
      <w:divBdr>
        <w:top w:val="none" w:sz="0" w:space="0" w:color="auto"/>
        <w:left w:val="none" w:sz="0" w:space="0" w:color="auto"/>
        <w:bottom w:val="none" w:sz="0" w:space="0" w:color="auto"/>
        <w:right w:val="none" w:sz="0" w:space="0" w:color="auto"/>
      </w:divBdr>
      <w:divsChild>
        <w:div w:id="473105535">
          <w:marLeft w:val="0"/>
          <w:marRight w:val="0"/>
          <w:marTop w:val="0"/>
          <w:marBottom w:val="0"/>
          <w:divBdr>
            <w:top w:val="none" w:sz="0" w:space="0" w:color="auto"/>
            <w:left w:val="none" w:sz="0" w:space="0" w:color="auto"/>
            <w:bottom w:val="none" w:sz="0" w:space="0" w:color="auto"/>
            <w:right w:val="none" w:sz="0" w:space="0" w:color="auto"/>
          </w:divBdr>
          <w:divsChild>
            <w:div w:id="1179347656">
              <w:marLeft w:val="0"/>
              <w:marRight w:val="0"/>
              <w:marTop w:val="0"/>
              <w:marBottom w:val="0"/>
              <w:divBdr>
                <w:top w:val="none" w:sz="0" w:space="0" w:color="auto"/>
                <w:left w:val="none" w:sz="0" w:space="0" w:color="auto"/>
                <w:bottom w:val="none" w:sz="0" w:space="0" w:color="auto"/>
                <w:right w:val="none" w:sz="0" w:space="0" w:color="auto"/>
              </w:divBdr>
              <w:divsChild>
                <w:div w:id="136143994">
                  <w:marLeft w:val="0"/>
                  <w:marRight w:val="0"/>
                  <w:marTop w:val="0"/>
                  <w:marBottom w:val="0"/>
                  <w:divBdr>
                    <w:top w:val="none" w:sz="0" w:space="0" w:color="auto"/>
                    <w:left w:val="none" w:sz="0" w:space="0" w:color="auto"/>
                    <w:bottom w:val="none" w:sz="0" w:space="0" w:color="auto"/>
                    <w:right w:val="none" w:sz="0" w:space="0" w:color="auto"/>
                  </w:divBdr>
                  <w:divsChild>
                    <w:div w:id="18863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2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891</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Conferenze, spettacoli teatrali, cinema, momenti di animazione</vt:lpstr>
    </vt:vector>
  </TitlesOfParts>
  <Company>Piupress</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Conferenze, spettacoli teatrali, cinema, momenti di animazione</dc:title>
  <dc:creator>Domenico Albiero</dc:creator>
  <cp:lastModifiedBy>Astrid</cp:lastModifiedBy>
  <cp:revision>5</cp:revision>
  <cp:lastPrinted>2011-02-16T14:26:00Z</cp:lastPrinted>
  <dcterms:created xsi:type="dcterms:W3CDTF">2020-12-14T12:10:00Z</dcterms:created>
  <dcterms:modified xsi:type="dcterms:W3CDTF">2020-12-15T09:59:00Z</dcterms:modified>
</cp:coreProperties>
</file>